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FC15BA" w:rsidRPr="00B11C47" w:rsidRDefault="00085393" w:rsidP="000461DD">
      <w:pPr>
        <w:rPr>
          <w:b/>
          <w:sz w:val="20"/>
          <w:szCs w:val="20"/>
          <w:lang w:eastAsia="ro-RO"/>
        </w:rPr>
      </w:pPr>
      <w:r w:rsidRPr="00B11C47">
        <w:rPr>
          <w:b/>
          <w:sz w:val="20"/>
          <w:szCs w:val="20"/>
          <w:lang w:eastAsia="ro-RO"/>
        </w:rPr>
        <w:t xml:space="preserve">Nr. </w:t>
      </w:r>
      <w:r w:rsidR="00E54211">
        <w:rPr>
          <w:b/>
          <w:sz w:val="20"/>
          <w:szCs w:val="20"/>
          <w:lang w:eastAsia="ro-RO"/>
        </w:rPr>
        <w:t>2.418</w:t>
      </w:r>
      <w:r w:rsidR="00E35AC6" w:rsidRPr="00B11C47">
        <w:rPr>
          <w:b/>
          <w:sz w:val="20"/>
          <w:szCs w:val="20"/>
          <w:lang w:eastAsia="ro-RO"/>
        </w:rPr>
        <w:t xml:space="preserve"> </w:t>
      </w:r>
      <w:r w:rsidR="00E54211">
        <w:rPr>
          <w:b/>
          <w:sz w:val="20"/>
          <w:szCs w:val="20"/>
          <w:lang w:eastAsia="ro-RO"/>
        </w:rPr>
        <w:t xml:space="preserve"> </w:t>
      </w:r>
      <w:r w:rsidR="008E7FDC">
        <w:rPr>
          <w:b/>
          <w:sz w:val="20"/>
          <w:szCs w:val="20"/>
          <w:lang w:eastAsia="ro-RO"/>
        </w:rPr>
        <w:t xml:space="preserve">din </w:t>
      </w:r>
      <w:r w:rsidR="006C6F00">
        <w:rPr>
          <w:b/>
          <w:sz w:val="20"/>
          <w:szCs w:val="20"/>
          <w:lang w:eastAsia="ro-RO"/>
        </w:rPr>
        <w:t>12 februarie</w:t>
      </w:r>
      <w:r w:rsidR="008E7FDC">
        <w:rPr>
          <w:b/>
          <w:sz w:val="20"/>
          <w:szCs w:val="20"/>
          <w:lang w:eastAsia="ro-RO"/>
        </w:rPr>
        <w:t xml:space="preserve"> 2015</w:t>
      </w:r>
      <w:r w:rsidR="00E35AC6" w:rsidRPr="00B11C47">
        <w:rPr>
          <w:b/>
          <w:sz w:val="20"/>
          <w:szCs w:val="20"/>
          <w:lang w:eastAsia="ro-RO"/>
        </w:rPr>
        <w:t xml:space="preserve"> </w:t>
      </w:r>
    </w:p>
    <w:p w:rsidR="00B11C47" w:rsidRPr="00B11C47" w:rsidRDefault="00B11C47"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6C6F00">
        <w:rPr>
          <w:b/>
        </w:rPr>
        <w:t>12 februarie</w:t>
      </w:r>
      <w:r w:rsidR="00A96DEC">
        <w:rPr>
          <w:b/>
        </w:rPr>
        <w:t xml:space="preserve"> 2015</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Dispoziţiei Primarului </w:t>
      </w:r>
      <w:r w:rsidRPr="0002259C">
        <w:rPr>
          <w:b/>
        </w:rPr>
        <w:t>Nr.</w:t>
      </w:r>
      <w:r w:rsidR="00A96DEC">
        <w:rPr>
          <w:b/>
        </w:rPr>
        <w:t xml:space="preserve"> </w:t>
      </w:r>
      <w:r w:rsidR="006C6F00">
        <w:rPr>
          <w:b/>
        </w:rPr>
        <w:t xml:space="preserve"> </w:t>
      </w:r>
      <w:r w:rsidR="00E54211">
        <w:rPr>
          <w:b/>
        </w:rPr>
        <w:t xml:space="preserve">99  </w:t>
      </w:r>
      <w:r w:rsidR="008E7FDC">
        <w:rPr>
          <w:b/>
        </w:rPr>
        <w:t xml:space="preserve">din </w:t>
      </w:r>
      <w:r w:rsidR="00E54211">
        <w:rPr>
          <w:b/>
        </w:rPr>
        <w:t xml:space="preserve">5 </w:t>
      </w:r>
      <w:r w:rsidR="006C6F00">
        <w:rPr>
          <w:b/>
        </w:rPr>
        <w:t>februarie</w:t>
      </w:r>
      <w:r w:rsidR="008E7FDC">
        <w:rPr>
          <w:b/>
        </w:rPr>
        <w:t xml:space="preserve"> 2015</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E54211" w:rsidRPr="00E54211" w:rsidRDefault="00E54211" w:rsidP="002D7866">
      <w:pPr>
        <w:pStyle w:val="Antet"/>
        <w:tabs>
          <w:tab w:val="clear" w:pos="4536"/>
          <w:tab w:val="clear" w:pos="9072"/>
          <w:tab w:val="center" w:pos="0"/>
          <w:tab w:val="right" w:pos="10065"/>
          <w:tab w:val="center" w:pos="10206"/>
        </w:tabs>
        <w:ind w:firstLine="426"/>
        <w:rPr>
          <w:rFonts w:eastAsia="Times New Roman"/>
          <w:b/>
          <w:color w:val="000000"/>
          <w:szCs w:val="20"/>
          <w:lang w:eastAsia="x-none"/>
        </w:rPr>
      </w:pPr>
      <w:r>
        <w:rPr>
          <w:rFonts w:eastAsia="Times New Roman"/>
          <w:b/>
          <w:color w:val="000000"/>
          <w:lang w:val="ro-RO" w:eastAsia="x-none"/>
        </w:rPr>
        <w:t xml:space="preserve">     </w:t>
      </w:r>
      <w:r w:rsidR="002D7866">
        <w:rPr>
          <w:rFonts w:eastAsia="Times New Roman"/>
          <w:b/>
          <w:color w:val="000000"/>
          <w:lang w:eastAsia="x-none"/>
        </w:rPr>
        <w:t>1.</w:t>
      </w:r>
      <w:r w:rsidR="008E7FDC" w:rsidRPr="008E7FDC">
        <w:rPr>
          <w:rFonts w:eastAsia="Times New Roman"/>
          <w:b/>
          <w:color w:val="000000"/>
          <w:lang w:eastAsia="x-none"/>
        </w:rPr>
        <w:t xml:space="preserve"> </w:t>
      </w:r>
      <w:r w:rsidRPr="00E54211">
        <w:rPr>
          <w:rFonts w:eastAsia="Times New Roman"/>
          <w:b/>
          <w:color w:val="000000"/>
          <w:lang w:eastAsia="x-none"/>
        </w:rPr>
        <w:t xml:space="preserve">Proiect de </w:t>
      </w:r>
      <w:r w:rsidRPr="00E54211">
        <w:rPr>
          <w:rFonts w:eastAsia="Times New Roman"/>
          <w:b/>
          <w:lang w:eastAsia="x-none"/>
        </w:rPr>
        <w:t>hotărâre</w:t>
      </w:r>
      <w:r w:rsidRPr="00E54211">
        <w:rPr>
          <w:rFonts w:eastAsia="Times New Roman"/>
          <w:b/>
          <w:color w:val="000000"/>
          <w:lang w:eastAsia="x-none"/>
        </w:rPr>
        <w:t xml:space="preserve"> privin</w:t>
      </w:r>
      <w:r w:rsidRPr="00E54211">
        <w:rPr>
          <w:rFonts w:eastAsia="Times New Roman"/>
          <w:b/>
          <w:color w:val="000000"/>
          <w:szCs w:val="20"/>
          <w:lang w:eastAsia="x-none"/>
        </w:rPr>
        <w:t>d utilizarea excedentului înregistrat la 31 decembrie 2014 al Spitalului Municipal Dej, în anul 2015.</w:t>
      </w:r>
    </w:p>
    <w:p w:rsidR="00E54211" w:rsidRPr="00E54211" w:rsidRDefault="00E54211" w:rsidP="002D7866">
      <w:pPr>
        <w:tabs>
          <w:tab w:val="center" w:pos="0"/>
          <w:tab w:val="right" w:pos="10065"/>
          <w:tab w:val="center" w:pos="10206"/>
        </w:tabs>
        <w:ind w:firstLine="426"/>
        <w:rPr>
          <w:rFonts w:eastAsia="Times New Roman"/>
          <w:b/>
          <w:color w:val="000000"/>
          <w:lang w:eastAsia="x-none"/>
        </w:rPr>
      </w:pPr>
      <w:r w:rsidRPr="00E54211">
        <w:rPr>
          <w:rFonts w:eastAsia="Times New Roman"/>
          <w:b/>
          <w:color w:val="000000"/>
          <w:lang w:eastAsia="x-none"/>
        </w:rPr>
        <w:t xml:space="preserve">    2. </w:t>
      </w:r>
      <w:r w:rsidRPr="00E54211">
        <w:rPr>
          <w:rFonts w:eastAsia="Times New Roman"/>
          <w:b/>
          <w:color w:val="000000"/>
          <w:lang w:val="x-none" w:eastAsia="x-none"/>
        </w:rPr>
        <w:t xml:space="preserve">Proiect de </w:t>
      </w:r>
      <w:r w:rsidRPr="00E54211">
        <w:rPr>
          <w:rFonts w:eastAsia="Times New Roman"/>
          <w:b/>
          <w:lang w:val="x-none" w:eastAsia="x-none"/>
        </w:rPr>
        <w:t>hotărâre</w:t>
      </w:r>
      <w:r w:rsidRPr="00E54211">
        <w:rPr>
          <w:rFonts w:eastAsia="Times New Roman"/>
          <w:b/>
          <w:color w:val="000000"/>
          <w:lang w:val="x-none" w:eastAsia="x-none"/>
        </w:rPr>
        <w:t xml:space="preserve"> privin</w:t>
      </w:r>
      <w:r w:rsidRPr="00E54211">
        <w:rPr>
          <w:rFonts w:eastAsia="Times New Roman"/>
          <w:b/>
          <w:color w:val="000000"/>
          <w:szCs w:val="20"/>
          <w:lang w:val="x-none" w:eastAsia="x-none"/>
        </w:rPr>
        <w:t>d</w:t>
      </w:r>
      <w:r w:rsidRPr="00E54211">
        <w:rPr>
          <w:rFonts w:eastAsia="Times New Roman"/>
          <w:b/>
          <w:color w:val="000000"/>
          <w:szCs w:val="20"/>
          <w:lang w:eastAsia="x-none"/>
        </w:rPr>
        <w:t xml:space="preserve"> aprobarea bugetului Spitalului Municipal Dej și a Listelor de investiții pe anul 2015.</w:t>
      </w:r>
      <w:r w:rsidRPr="00E54211">
        <w:rPr>
          <w:rFonts w:eastAsia="Times New Roman"/>
          <w:b/>
          <w:color w:val="000000"/>
          <w:lang w:eastAsia="x-none"/>
        </w:rPr>
        <w:t xml:space="preserve"> </w:t>
      </w:r>
    </w:p>
    <w:p w:rsidR="00E54211" w:rsidRDefault="00E54211" w:rsidP="002D7866">
      <w:pPr>
        <w:tabs>
          <w:tab w:val="center" w:pos="0"/>
          <w:tab w:val="right" w:pos="10065"/>
          <w:tab w:val="center" w:pos="10206"/>
        </w:tabs>
        <w:ind w:firstLine="426"/>
        <w:rPr>
          <w:rFonts w:eastAsia="Times New Roman"/>
          <w:b/>
          <w:color w:val="000000"/>
          <w:lang w:eastAsia="x-none"/>
        </w:rPr>
      </w:pPr>
      <w:r w:rsidRPr="00E54211">
        <w:rPr>
          <w:rFonts w:eastAsia="Times New Roman"/>
          <w:b/>
          <w:color w:val="000000"/>
          <w:lang w:eastAsia="x-none"/>
        </w:rPr>
        <w:t xml:space="preserve">    3. </w:t>
      </w:r>
      <w:r w:rsidRPr="00E54211">
        <w:rPr>
          <w:rFonts w:eastAsia="Times New Roman"/>
          <w:b/>
          <w:color w:val="000000"/>
          <w:lang w:val="x-none" w:eastAsia="x-none"/>
        </w:rPr>
        <w:t xml:space="preserve">Proiect de </w:t>
      </w:r>
      <w:r w:rsidRPr="00E54211">
        <w:rPr>
          <w:rFonts w:eastAsia="Times New Roman"/>
          <w:b/>
          <w:lang w:val="x-none" w:eastAsia="x-none"/>
        </w:rPr>
        <w:t>hotărâre</w:t>
      </w:r>
      <w:r w:rsidRPr="00E54211">
        <w:rPr>
          <w:rFonts w:eastAsia="Times New Roman"/>
          <w:b/>
          <w:color w:val="000000"/>
          <w:lang w:val="x-none" w:eastAsia="x-none"/>
        </w:rPr>
        <w:t xml:space="preserve"> privin</w:t>
      </w:r>
      <w:r w:rsidRPr="00E54211">
        <w:rPr>
          <w:rFonts w:eastAsia="Times New Roman"/>
          <w:b/>
          <w:color w:val="000000"/>
          <w:szCs w:val="20"/>
          <w:lang w:val="x-none" w:eastAsia="x-none"/>
        </w:rPr>
        <w:t>d</w:t>
      </w:r>
      <w:r w:rsidRPr="00E54211">
        <w:rPr>
          <w:rFonts w:eastAsia="Times New Roman"/>
          <w:b/>
          <w:color w:val="000000"/>
          <w:szCs w:val="20"/>
          <w:lang w:eastAsia="x-none"/>
        </w:rPr>
        <w:t xml:space="preserve"> </w:t>
      </w:r>
      <w:r w:rsidRPr="00E54211">
        <w:rPr>
          <w:rFonts w:eastAsia="Times New Roman"/>
          <w:b/>
          <w:color w:val="000000"/>
          <w:lang w:eastAsia="x-none"/>
        </w:rPr>
        <w:t>aprobarea contului de execuție al bugetului local la data de 31 decembrie 2014.</w:t>
      </w:r>
    </w:p>
    <w:p w:rsidR="002D7866" w:rsidRPr="00E54211" w:rsidRDefault="002D7866" w:rsidP="002D7866">
      <w:pPr>
        <w:pStyle w:val="Listparagraf"/>
        <w:spacing w:after="200"/>
        <w:ind w:left="0"/>
        <w:rPr>
          <w:rFonts w:eastAsia="Times New Roman"/>
          <w:b/>
          <w:color w:val="000000"/>
          <w:lang w:eastAsia="x-none"/>
        </w:rPr>
      </w:pPr>
      <w:r>
        <w:rPr>
          <w:rFonts w:eastAsia="Times New Roman"/>
          <w:b/>
          <w:color w:val="000000"/>
          <w:lang w:eastAsia="x-none"/>
        </w:rPr>
        <w:t xml:space="preserve">        </w:t>
      </w:r>
      <w:r w:rsidR="00CE575C">
        <w:rPr>
          <w:rFonts w:eastAsia="Times New Roman"/>
          <w:b/>
          <w:color w:val="000000"/>
          <w:lang w:eastAsia="x-none"/>
        </w:rPr>
        <w:t xml:space="preserve"> </w:t>
      </w:r>
      <w:r>
        <w:rPr>
          <w:rFonts w:eastAsia="Times New Roman"/>
          <w:b/>
          <w:color w:val="000000"/>
          <w:lang w:eastAsia="x-none"/>
        </w:rPr>
        <w:t xml:space="preserve"> </w:t>
      </w:r>
      <w:r w:rsidR="00CE575C">
        <w:rPr>
          <w:rFonts w:eastAsia="Times New Roman"/>
          <w:b/>
          <w:color w:val="000000"/>
          <w:lang w:eastAsia="x-none"/>
        </w:rPr>
        <w:t>4</w:t>
      </w:r>
      <w:r w:rsidR="00E54211" w:rsidRPr="00E54211">
        <w:rPr>
          <w:rFonts w:eastAsia="Times New Roman"/>
          <w:b/>
          <w:color w:val="000000"/>
          <w:lang w:eastAsia="x-none"/>
        </w:rPr>
        <w:t>.</w:t>
      </w:r>
      <w:r w:rsidR="00E54211" w:rsidRPr="00E54211">
        <w:rPr>
          <w:rFonts w:eastAsia="Times New Roman"/>
          <w:b/>
          <w:color w:val="000000"/>
          <w:lang w:val="x-none" w:eastAsia="x-none"/>
        </w:rPr>
        <w:t xml:space="preserve"> Proiect de </w:t>
      </w:r>
      <w:r w:rsidR="00E54211" w:rsidRPr="00E54211">
        <w:rPr>
          <w:rFonts w:eastAsia="Times New Roman"/>
          <w:b/>
          <w:lang w:val="x-none" w:eastAsia="x-none"/>
        </w:rPr>
        <w:t>hotărâre</w:t>
      </w:r>
      <w:r w:rsidR="00E54211" w:rsidRPr="00E54211">
        <w:rPr>
          <w:rFonts w:eastAsia="Times New Roman"/>
          <w:b/>
          <w:color w:val="000000"/>
          <w:lang w:val="x-none" w:eastAsia="x-none"/>
        </w:rPr>
        <w:t xml:space="preserve"> privind</w:t>
      </w:r>
      <w:r w:rsidR="00E54211" w:rsidRPr="00E54211">
        <w:rPr>
          <w:rFonts w:eastAsia="Times New Roman"/>
          <w:b/>
          <w:color w:val="000000"/>
          <w:lang w:eastAsia="x-none"/>
        </w:rPr>
        <w:t xml:space="preserve"> aprobarea Bugetului local de venituri și cheltuieli al Consiliului Local al Municipiului Dej pe anul 2015.</w:t>
      </w:r>
    </w:p>
    <w:p w:rsidR="002D7866" w:rsidRDefault="00E54211" w:rsidP="002D7866">
      <w:pPr>
        <w:pStyle w:val="Listparagraf"/>
        <w:spacing w:after="200"/>
        <w:ind w:left="0"/>
        <w:rPr>
          <w:rFonts w:eastAsia="Times New Roman"/>
          <w:b/>
          <w:color w:val="000000"/>
          <w:lang w:eastAsia="ro-RO"/>
        </w:rPr>
      </w:pPr>
      <w:r w:rsidRPr="00E54211">
        <w:rPr>
          <w:rFonts w:eastAsia="Times New Roman"/>
          <w:b/>
          <w:color w:val="000000"/>
          <w:lang w:eastAsia="x-none"/>
        </w:rPr>
        <w:t xml:space="preserve">   </w:t>
      </w:r>
      <w:r w:rsidR="002D7866">
        <w:rPr>
          <w:rFonts w:eastAsia="Times New Roman"/>
          <w:b/>
          <w:color w:val="000000"/>
          <w:lang w:eastAsia="x-none"/>
        </w:rPr>
        <w:t xml:space="preserve">      </w:t>
      </w:r>
      <w:r w:rsidR="00CE575C">
        <w:rPr>
          <w:rFonts w:eastAsia="Times New Roman"/>
          <w:b/>
          <w:color w:val="000000"/>
          <w:lang w:eastAsia="x-none"/>
        </w:rPr>
        <w:t xml:space="preserve"> 5</w:t>
      </w:r>
      <w:r w:rsidRPr="00E54211">
        <w:rPr>
          <w:rFonts w:eastAsia="Times New Roman"/>
          <w:b/>
          <w:color w:val="000000"/>
          <w:lang w:eastAsia="x-none"/>
        </w:rPr>
        <w:t xml:space="preserve">. </w:t>
      </w:r>
      <w:r w:rsidRPr="00E54211">
        <w:rPr>
          <w:rFonts w:eastAsia="Times New Roman"/>
          <w:b/>
          <w:color w:val="000000"/>
          <w:lang w:val="x-none" w:eastAsia="x-none"/>
        </w:rPr>
        <w:t xml:space="preserve">Proiect de </w:t>
      </w:r>
      <w:r w:rsidRPr="00E54211">
        <w:rPr>
          <w:rFonts w:eastAsia="Times New Roman"/>
          <w:b/>
          <w:lang w:val="x-none" w:eastAsia="x-none"/>
        </w:rPr>
        <w:t>hotărâre</w:t>
      </w:r>
      <w:r w:rsidRPr="00E54211">
        <w:rPr>
          <w:rFonts w:eastAsia="Times New Roman"/>
          <w:b/>
          <w:color w:val="000000"/>
          <w:lang w:val="x-none" w:eastAsia="x-none"/>
        </w:rPr>
        <w:t xml:space="preserve"> privind</w:t>
      </w:r>
      <w:r w:rsidRPr="00E54211">
        <w:rPr>
          <w:rFonts w:eastAsia="Times New Roman"/>
          <w:b/>
          <w:color w:val="000000"/>
          <w:lang w:eastAsia="x-none"/>
        </w:rPr>
        <w:t xml:space="preserve"> solicitarea adresată Ministerului Educației Naționale pentru emiterea avizului conform în vederea schimbării destinației imobilului Școala Viile Dejului, str. Șomcutului nr. 143, județul Cluj. </w:t>
      </w:r>
      <w:r w:rsidRPr="00E54211">
        <w:rPr>
          <w:rFonts w:eastAsia="Times New Roman"/>
          <w:b/>
          <w:color w:val="000000"/>
          <w:lang w:eastAsia="ro-RO"/>
        </w:rPr>
        <w:t xml:space="preserve">         </w:t>
      </w:r>
    </w:p>
    <w:p w:rsidR="002D7866" w:rsidRDefault="002D7866" w:rsidP="002D7866">
      <w:pPr>
        <w:pStyle w:val="Listparagraf"/>
        <w:spacing w:after="200"/>
        <w:ind w:left="0"/>
        <w:rPr>
          <w:rFonts w:eastAsia="Times New Roman"/>
          <w:b/>
          <w:lang w:eastAsia="ro-RO"/>
        </w:rPr>
      </w:pPr>
      <w:r>
        <w:rPr>
          <w:rFonts w:eastAsia="Times New Roman"/>
          <w:b/>
          <w:color w:val="000000"/>
          <w:lang w:eastAsia="ro-RO"/>
        </w:rPr>
        <w:t xml:space="preserve">         </w:t>
      </w:r>
      <w:r w:rsidR="00CE575C">
        <w:rPr>
          <w:rFonts w:eastAsia="Times New Roman"/>
          <w:b/>
          <w:color w:val="000000"/>
          <w:lang w:eastAsia="ro-RO"/>
        </w:rPr>
        <w:t>6</w:t>
      </w:r>
      <w:r w:rsidR="00E54211" w:rsidRPr="00E54211">
        <w:rPr>
          <w:rFonts w:eastAsia="Times New Roman"/>
          <w:b/>
          <w:color w:val="000000"/>
          <w:lang w:eastAsia="ro-RO"/>
        </w:rPr>
        <w:t xml:space="preserve">. Proiect de </w:t>
      </w:r>
      <w:r w:rsidR="00E54211" w:rsidRPr="00E54211">
        <w:rPr>
          <w:rFonts w:eastAsia="Times New Roman"/>
          <w:b/>
          <w:lang w:eastAsia="ro-RO"/>
        </w:rPr>
        <w:t>hotărâre</w:t>
      </w:r>
      <w:r w:rsidR="00E54211" w:rsidRPr="00E54211">
        <w:rPr>
          <w:rFonts w:eastAsia="Times New Roman"/>
          <w:b/>
          <w:color w:val="000000"/>
          <w:lang w:eastAsia="ro-RO"/>
        </w:rPr>
        <w:t xml:space="preserve"> privind </w:t>
      </w:r>
      <w:r w:rsidR="00E54211" w:rsidRPr="00E54211">
        <w:rPr>
          <w:rFonts w:eastAsia="Times New Roman"/>
          <w:b/>
          <w:lang w:eastAsia="ro-RO"/>
        </w:rPr>
        <w:t>modificarea și completarea Hotărârii Consiliului Local Dej Nr. 77 din 30 octombrie 2014, privind aprobarea reprezentanților Consiliului Local al Municipiului Dej în Consiliile de Administrație ale unităților de învățământ din Municipiul Dej.</w:t>
      </w:r>
    </w:p>
    <w:p w:rsidR="00CE575C" w:rsidRDefault="00CE575C" w:rsidP="00CE575C">
      <w:pPr>
        <w:pStyle w:val="Listparagraf"/>
        <w:spacing w:after="200"/>
        <w:ind w:left="0"/>
        <w:rPr>
          <w:b/>
        </w:rPr>
      </w:pPr>
      <w:r>
        <w:rPr>
          <w:rFonts w:eastAsia="Times New Roman"/>
          <w:b/>
          <w:lang w:eastAsia="ro-RO"/>
        </w:rPr>
        <w:t xml:space="preserve">         </w:t>
      </w:r>
      <w:r>
        <w:rPr>
          <w:rFonts w:eastAsia="Times New Roman"/>
          <w:b/>
          <w:color w:val="000000"/>
          <w:lang w:eastAsia="x-none"/>
        </w:rPr>
        <w:t xml:space="preserve">7. </w:t>
      </w:r>
      <w:r w:rsidRPr="002D7866">
        <w:rPr>
          <w:b/>
        </w:rPr>
        <w:t>Proiect de hotărâre privind utilizarea excedentului din anul 2014, în anul 2015.</w:t>
      </w:r>
    </w:p>
    <w:p w:rsidR="00CE575C" w:rsidRDefault="00CE575C" w:rsidP="002D7866">
      <w:pPr>
        <w:pStyle w:val="Listparagraf"/>
        <w:spacing w:after="200"/>
        <w:ind w:left="0"/>
        <w:rPr>
          <w:rFonts w:eastAsia="Times New Roman"/>
          <w:b/>
          <w:lang w:eastAsia="ro-RO"/>
        </w:rPr>
      </w:pPr>
      <w:r>
        <w:rPr>
          <w:rFonts w:eastAsia="Times New Roman"/>
          <w:b/>
          <w:lang w:eastAsia="ro-RO"/>
        </w:rPr>
        <w:t xml:space="preserve">        </w:t>
      </w:r>
      <w:r>
        <w:rPr>
          <w:rFonts w:eastAsia="Times New Roman"/>
          <w:b/>
          <w:color w:val="000000"/>
          <w:lang w:eastAsia="x-none"/>
        </w:rPr>
        <w:t xml:space="preserve"> 8. </w:t>
      </w:r>
      <w:r w:rsidRPr="002D7866">
        <w:rPr>
          <w:b/>
        </w:rPr>
        <w:t>Proiect de hotărâre privind finanțarea multianuală a obiectivului de investiții ”Rețele electrice, telefonice, I.P., TV Cablu” în subteran pe străzile: Mihai Eminescu, Mioriței, Gutinului, Înfrățirii, Aurel Vlaicu, Piața Lupeni în valoare estimată de 1.638.998 lei.</w:t>
      </w:r>
    </w:p>
    <w:p w:rsidR="002D7866" w:rsidRDefault="002D7866" w:rsidP="002D7866">
      <w:pPr>
        <w:pStyle w:val="Listparagraf"/>
        <w:spacing w:after="200"/>
        <w:ind w:left="0"/>
        <w:rPr>
          <w:b/>
        </w:rPr>
      </w:pPr>
      <w:r w:rsidRPr="002D7866">
        <w:rPr>
          <w:rFonts w:eastAsia="Times New Roman"/>
          <w:b/>
          <w:lang w:eastAsia="ro-RO"/>
        </w:rPr>
        <w:tab/>
      </w:r>
      <w:r>
        <w:rPr>
          <w:rFonts w:eastAsia="Times New Roman"/>
          <w:b/>
          <w:lang w:eastAsia="ro-RO"/>
        </w:rPr>
        <w:t xml:space="preserve">9. </w:t>
      </w:r>
      <w:r w:rsidRPr="002D7866">
        <w:rPr>
          <w:b/>
        </w:rPr>
        <w:t>Proiect de hotărâre privind atribuirea în folosință gratuită de teren în favoarea Asociației Oamenilor de Afaceri Creștini din Dej.</w:t>
      </w:r>
    </w:p>
    <w:p w:rsidR="002D7866" w:rsidRDefault="002D7866" w:rsidP="002D7866">
      <w:pPr>
        <w:pStyle w:val="Listparagraf"/>
        <w:ind w:left="0"/>
        <w:rPr>
          <w:rFonts w:eastAsia="Times New Roman"/>
          <w:b/>
          <w:lang w:eastAsia="ro-RO"/>
        </w:rPr>
      </w:pPr>
      <w:r>
        <w:rPr>
          <w:rFonts w:eastAsia="Times New Roman"/>
          <w:b/>
          <w:lang w:eastAsia="ro-RO"/>
        </w:rPr>
        <w:tab/>
        <w:t xml:space="preserve">10. </w:t>
      </w:r>
      <w:r w:rsidRPr="002D7866">
        <w:rPr>
          <w:rFonts w:eastAsia="Times New Roman"/>
          <w:b/>
          <w:lang w:eastAsia="ro-RO"/>
        </w:rPr>
        <w:t>Situații</w:t>
      </w:r>
      <w:r>
        <w:rPr>
          <w:rFonts w:eastAsia="Times New Roman"/>
          <w:b/>
          <w:lang w:eastAsia="ro-RO"/>
        </w:rPr>
        <w:t>le</w:t>
      </w:r>
      <w:r w:rsidRPr="002D7866">
        <w:rPr>
          <w:rFonts w:eastAsia="Times New Roman"/>
          <w:b/>
          <w:lang w:eastAsia="ro-RO"/>
        </w:rPr>
        <w:t xml:space="preserve"> financiare la finele anului </w:t>
      </w:r>
      <w:r>
        <w:rPr>
          <w:rFonts w:eastAsia="Times New Roman"/>
          <w:b/>
          <w:lang w:eastAsia="ro-RO"/>
        </w:rPr>
        <w:t>2014 ale S.C. Transurb S.A. Dej.</w:t>
      </w:r>
    </w:p>
    <w:p w:rsidR="00E54211" w:rsidRPr="00E54211" w:rsidRDefault="002D7866" w:rsidP="002D7866">
      <w:pPr>
        <w:pStyle w:val="Listparagraf"/>
        <w:ind w:left="0"/>
        <w:rPr>
          <w:rFonts w:eastAsia="Times New Roman"/>
          <w:b/>
          <w:color w:val="000000"/>
          <w:lang w:eastAsia="x-none"/>
        </w:rPr>
      </w:pPr>
      <w:r>
        <w:rPr>
          <w:rFonts w:eastAsia="Times New Roman"/>
          <w:b/>
          <w:lang w:eastAsia="ro-RO"/>
        </w:rPr>
        <w:t xml:space="preserve">          11. </w:t>
      </w:r>
      <w:r w:rsidR="00E54211" w:rsidRPr="00E54211">
        <w:rPr>
          <w:rFonts w:eastAsia="Times New Roman"/>
          <w:b/>
          <w:lang w:eastAsia="ro-RO"/>
        </w:rPr>
        <w:t>Soluționarea unor probleme ale administrației publice locale.</w:t>
      </w:r>
      <w:r w:rsidR="00E54211" w:rsidRPr="00E54211">
        <w:rPr>
          <w:rFonts w:eastAsia="Times New Roman"/>
          <w:b/>
          <w:color w:val="000000"/>
          <w:lang w:eastAsia="x-none"/>
        </w:rPr>
        <w:t xml:space="preserve">  </w:t>
      </w:r>
    </w:p>
    <w:p w:rsidR="00411A4C" w:rsidRDefault="007670F2" w:rsidP="002D7866">
      <w:pPr>
        <w:tabs>
          <w:tab w:val="center" w:pos="0"/>
          <w:tab w:val="right" w:pos="10065"/>
          <w:tab w:val="center" w:pos="10206"/>
        </w:tabs>
        <w:ind w:firstLine="426"/>
      </w:pPr>
      <w:r>
        <w:t xml:space="preserve">La şedinţă sunt </w:t>
      </w:r>
      <w:r w:rsidR="00FC15BA">
        <w:rPr>
          <w:b/>
        </w:rPr>
        <w:t>prezenţi 1</w:t>
      </w:r>
      <w:r w:rsidR="00C05A62">
        <w:rPr>
          <w:b/>
        </w:rPr>
        <w:t>6</w:t>
      </w:r>
      <w:r w:rsidR="00AD3530" w:rsidRPr="007228D0">
        <w:rPr>
          <w:b/>
        </w:rPr>
        <w:t xml:space="preserve"> consilieri</w:t>
      </w:r>
      <w:r w:rsidR="00AD3530">
        <w:t xml:space="preserve">, </w:t>
      </w:r>
      <w:r w:rsidR="00411A4C">
        <w:t xml:space="preserve">domnul Primar Morar Costan, domnul secretar Covaciu Andron, şefi de servicii şi funcţionari publici din aparatul de specialitate al primarului, reprezentanţi ai </w:t>
      </w:r>
      <w:r w:rsidR="008F0EEC">
        <w:t>unor firme,</w:t>
      </w:r>
      <w:r w:rsidR="001D063F">
        <w:t xml:space="preserve"> ai Spitalului Municipal Dej,</w:t>
      </w:r>
      <w:r w:rsidR="008F0EEC">
        <w:t xml:space="preserve"> delegați ai cartierelor municipiului,</w:t>
      </w:r>
      <w:r w:rsidR="007228D0">
        <w:t xml:space="preserve"> cetățeni ai Municipiului Dej, reprezentanți ai </w:t>
      </w:r>
      <w:r w:rsidR="002235F1">
        <w:t>mass-media locale și județene.</w:t>
      </w:r>
    </w:p>
    <w:p w:rsidR="00C05A62" w:rsidRDefault="003D2D08" w:rsidP="00E04BF9">
      <w:pPr>
        <w:pStyle w:val="Listparagraf"/>
        <w:ind w:left="0" w:firstLine="284"/>
        <w:rPr>
          <w:b/>
          <w:u w:val="single"/>
        </w:rPr>
      </w:pPr>
      <w:r>
        <w:t>Lipse</w:t>
      </w:r>
      <w:r w:rsidR="008E7FDC">
        <w:t>sc</w:t>
      </w:r>
      <w:r>
        <w:t xml:space="preserve"> motivat</w:t>
      </w:r>
      <w:r w:rsidR="000178DD">
        <w:t>:</w:t>
      </w:r>
      <w:r>
        <w:t xml:space="preserve"> </w:t>
      </w:r>
      <w:r w:rsidR="008E7FDC">
        <w:rPr>
          <w:b/>
          <w:u w:val="single"/>
        </w:rPr>
        <w:t xml:space="preserve">doamna consilier Muncelean Teodora, </w:t>
      </w:r>
      <w:r w:rsidR="00CE575C">
        <w:rPr>
          <w:b/>
          <w:u w:val="single"/>
        </w:rPr>
        <w:t>domnii consilieri Rusu Vasile Călin, Lazin Sebastian.</w:t>
      </w:r>
    </w:p>
    <w:p w:rsidR="00411A4C" w:rsidRDefault="00411A4C" w:rsidP="00E04BF9">
      <w:pPr>
        <w:pStyle w:val="Listparagraf"/>
        <w:ind w:left="0" w:firstLine="284"/>
      </w:pPr>
      <w:r>
        <w:t xml:space="preserve">Şedinţa publică </w:t>
      </w:r>
      <w:r w:rsidR="00A12330">
        <w:t>este</w:t>
      </w:r>
      <w:r>
        <w:t xml:space="preserve"> condusă de </w:t>
      </w:r>
      <w:r w:rsidRPr="00427229">
        <w:rPr>
          <w:b/>
          <w:u w:val="single"/>
        </w:rPr>
        <w:t>do</w:t>
      </w:r>
      <w:r w:rsidR="002308B4">
        <w:rPr>
          <w:b/>
          <w:u w:val="single"/>
        </w:rPr>
        <w:t>mnul consilier</w:t>
      </w:r>
      <w:r w:rsidRPr="00427229">
        <w:rPr>
          <w:b/>
          <w:u w:val="single"/>
        </w:rPr>
        <w:t xml:space="preserve"> </w:t>
      </w:r>
      <w:r w:rsidR="00C05A62">
        <w:rPr>
          <w:b/>
          <w:u w:val="single"/>
        </w:rPr>
        <w:t>Mailat Ion Sorin.</w:t>
      </w:r>
    </w:p>
    <w:p w:rsidR="00AA7907" w:rsidRDefault="00224F38" w:rsidP="000461DD">
      <w:r>
        <w:lastRenderedPageBreak/>
        <w:t xml:space="preserve">    </w:t>
      </w:r>
      <w:r w:rsidR="00411A4C" w:rsidRPr="0031390E">
        <w:rPr>
          <w:b/>
          <w:u w:val="single"/>
        </w:rPr>
        <w:t>Preşedintele de şedinţă</w:t>
      </w:r>
      <w:r w:rsidR="00E16DCA">
        <w:t xml:space="preserve"> deschide ședința de consiliu local</w:t>
      </w:r>
      <w:r w:rsidR="00340991" w:rsidRPr="00340991">
        <w:t xml:space="preserve"> </w:t>
      </w:r>
      <w:r w:rsidR="00340991">
        <w:t xml:space="preserve">supunând </w:t>
      </w:r>
      <w:r w:rsidR="00937ED8">
        <w:t xml:space="preserve">spre aprobare </w:t>
      </w:r>
      <w:r w:rsidR="00340991">
        <w:rPr>
          <w:b/>
        </w:rPr>
        <w:t>Procesul – verbal</w:t>
      </w:r>
      <w:r w:rsidR="00340991">
        <w:t xml:space="preserve"> din ședința ordinară din data de</w:t>
      </w:r>
      <w:r w:rsidR="00C428C0">
        <w:t xml:space="preserve"> </w:t>
      </w:r>
      <w:r w:rsidR="00C05A62">
        <w:rPr>
          <w:b/>
        </w:rPr>
        <w:t>19 ianuarie 2015</w:t>
      </w:r>
      <w:r w:rsidR="00C428C0">
        <w:rPr>
          <w:b/>
        </w:rPr>
        <w:t>,</w:t>
      </w:r>
      <w:r w:rsidR="008E7FDC">
        <w:t xml:space="preserve">     </w:t>
      </w:r>
      <w:r w:rsidR="00340991">
        <w:t xml:space="preserve">care este </w:t>
      </w:r>
      <w:r w:rsidR="00C05A62">
        <w:rPr>
          <w:b/>
        </w:rPr>
        <w:t>votat cu 16</w:t>
      </w:r>
      <w:r w:rsidR="00340991" w:rsidRPr="001D063F">
        <w:rPr>
          <w:b/>
        </w:rPr>
        <w:t xml:space="preserve"> voturi </w:t>
      </w:r>
      <w:r w:rsidR="002235F1" w:rsidRPr="00A96DEC">
        <w:rPr>
          <w:b/>
        </w:rPr>
        <w:t>“</w:t>
      </w:r>
      <w:r w:rsidR="00340991" w:rsidRPr="001D063F">
        <w:rPr>
          <w:b/>
        </w:rPr>
        <w:t>pentru</w:t>
      </w:r>
      <w:r w:rsidR="002235F1">
        <w:rPr>
          <w:b/>
        </w:rPr>
        <w:t>’’</w:t>
      </w:r>
      <w:r w:rsidR="00340991">
        <w:t xml:space="preserve">, </w:t>
      </w:r>
      <w:r w:rsidR="00E16DCA">
        <w:t xml:space="preserve"> </w:t>
      </w:r>
      <w:r w:rsidR="00340991">
        <w:t>iar apoi prezintă</w:t>
      </w:r>
      <w:r w:rsidR="00823013">
        <w:t xml:space="preserve"> cele 11 </w:t>
      </w:r>
      <w:r w:rsidR="00C428C0">
        <w:t>proiecte</w:t>
      </w:r>
      <w:r w:rsidR="00C05A62">
        <w:t>le</w:t>
      </w:r>
      <w:r w:rsidR="00823013">
        <w:t xml:space="preserve"> ale</w:t>
      </w:r>
      <w:r w:rsidR="00C05A62">
        <w:t xml:space="preserve"> </w:t>
      </w:r>
      <w:r w:rsidR="00340991">
        <w:t>ordinii</w:t>
      </w:r>
      <w:r w:rsidR="00D53C58">
        <w:t xml:space="preserve"> de zi</w:t>
      </w:r>
      <w:r w:rsidR="00564902">
        <w:t>, o supune spre aprobare</w:t>
      </w:r>
      <w:r w:rsidR="00D53C58">
        <w:t xml:space="preserve"> </w:t>
      </w:r>
      <w:r w:rsidR="00564902">
        <w:t>și</w:t>
      </w:r>
      <w:r w:rsidR="00B16BE1">
        <w:t xml:space="preserve"> este</w:t>
      </w:r>
      <w:r w:rsidR="00AA7907">
        <w:rPr>
          <w:rFonts w:eastAsia="Times New Roman"/>
          <w:lang w:eastAsia="ro-RO"/>
        </w:rPr>
        <w:t xml:space="preserve"> votată cu unanimitate de voturi.</w:t>
      </w:r>
    </w:p>
    <w:p w:rsidR="00823013" w:rsidRPr="00E54211" w:rsidRDefault="00AA7907" w:rsidP="00823013">
      <w:pPr>
        <w:pStyle w:val="Antet"/>
        <w:tabs>
          <w:tab w:val="clear" w:pos="4536"/>
          <w:tab w:val="clear" w:pos="9072"/>
          <w:tab w:val="center" w:pos="0"/>
          <w:tab w:val="right" w:pos="10065"/>
          <w:tab w:val="center" w:pos="10206"/>
        </w:tabs>
        <w:ind w:firstLine="426"/>
        <w:rPr>
          <w:rFonts w:eastAsia="Times New Roman"/>
          <w:b/>
          <w:color w:val="000000"/>
          <w:szCs w:val="20"/>
          <w:lang w:eastAsia="x-none"/>
        </w:rPr>
      </w:pPr>
      <w:r>
        <w:t xml:space="preserve">Se trece la </w:t>
      </w:r>
      <w:r w:rsidR="008F0EEC" w:rsidRPr="00E04BF9">
        <w:rPr>
          <w:b/>
          <w:u w:val="single"/>
        </w:rPr>
        <w:t>Punctul 1.</w:t>
      </w:r>
      <w:r w:rsidR="008F0EEC">
        <w:t xml:space="preserve"> </w:t>
      </w:r>
      <w:r w:rsidR="008F0EEC" w:rsidRPr="00E04BF9">
        <w:rPr>
          <w:b/>
          <w:lang w:eastAsia="ro-RO"/>
        </w:rPr>
        <w:t xml:space="preserve">Proiect de hotărâre privind </w:t>
      </w:r>
      <w:r w:rsidR="00823013" w:rsidRPr="00E54211">
        <w:rPr>
          <w:rFonts w:eastAsia="Times New Roman"/>
          <w:b/>
          <w:color w:val="000000"/>
          <w:szCs w:val="20"/>
          <w:lang w:eastAsia="x-none"/>
        </w:rPr>
        <w:t>utilizarea excedentului înregistrat la 31 decembrie 2014 al Spitalului Municipal Dej, în anul 2015.</w:t>
      </w:r>
    </w:p>
    <w:p w:rsidR="00823013" w:rsidRDefault="006F758A" w:rsidP="00E04BF9">
      <w:pPr>
        <w:ind w:firstLine="708"/>
      </w:pPr>
      <w:r w:rsidRPr="00A94A54">
        <w:rPr>
          <w:b/>
          <w:u w:val="single"/>
        </w:rPr>
        <w:t>Domnul Primar Morar Costan,</w:t>
      </w:r>
      <w:r w:rsidR="000178DD" w:rsidRPr="00A94A54">
        <w:t xml:space="preserve"> inițiatorul proiectului în expunerea de motive arată că</w:t>
      </w:r>
      <w:r w:rsidR="00823013">
        <w:t xml:space="preserve"> se supune spre aprobare</w:t>
      </w:r>
      <w:r w:rsidR="00823013" w:rsidRPr="00823013">
        <w:rPr>
          <w:rFonts w:eastAsia="Times New Roman"/>
          <w:lang w:eastAsia="ro-RO"/>
        </w:rPr>
        <w:t xml:space="preserve"> </w:t>
      </w:r>
      <w:r w:rsidR="00823013" w:rsidRPr="00823013">
        <w:rPr>
          <w:rFonts w:eastAsia="Times New Roman"/>
          <w:b/>
          <w:lang w:eastAsia="ro-RO"/>
        </w:rPr>
        <w:t xml:space="preserve">utilizarea excedentului înregistrat la data de 31 decembrie 2014 </w:t>
      </w:r>
      <w:r w:rsidR="00823013" w:rsidRPr="00823013">
        <w:rPr>
          <w:rFonts w:eastAsia="Times New Roman"/>
          <w:lang w:eastAsia="ro-RO"/>
        </w:rPr>
        <w:t xml:space="preserve">a Spitalului Municipal Dej, în </w:t>
      </w:r>
      <w:r w:rsidR="00823013" w:rsidRPr="00823013">
        <w:rPr>
          <w:rFonts w:eastAsia="Times New Roman"/>
          <w:b/>
          <w:lang w:eastAsia="ro-RO"/>
        </w:rPr>
        <w:t>sumă de 537.212,66 lei,</w:t>
      </w:r>
      <w:r w:rsidR="00823013">
        <w:rPr>
          <w:rFonts w:eastAsia="Times New Roman"/>
          <w:b/>
          <w:lang w:eastAsia="ro-RO"/>
        </w:rPr>
        <w:t xml:space="preserve"> </w:t>
      </w:r>
      <w:r w:rsidR="00823013" w:rsidRPr="00823013">
        <w:rPr>
          <w:rFonts w:eastAsia="Times New Roman"/>
          <w:lang w:eastAsia="ro-RO"/>
        </w:rPr>
        <w:t>bani existenți în contul des</w:t>
      </w:r>
      <w:r w:rsidR="00823013">
        <w:rPr>
          <w:rFonts w:eastAsia="Times New Roman"/>
          <w:lang w:eastAsia="ro-RO"/>
        </w:rPr>
        <w:t>chis la Trezoreria Dej,</w:t>
      </w:r>
      <w:r w:rsidR="00823013" w:rsidRPr="00823013">
        <w:rPr>
          <w:rFonts w:eastAsia="Times New Roman"/>
          <w:lang w:eastAsia="ro-RO"/>
        </w:rPr>
        <w:t xml:space="preserve"> pentru cheltuieli</w:t>
      </w:r>
      <w:r w:rsidR="00823013">
        <w:rPr>
          <w:rFonts w:eastAsia="Times New Roman"/>
          <w:lang w:eastAsia="ro-RO"/>
        </w:rPr>
        <w:t xml:space="preserve"> curente</w:t>
      </w:r>
      <w:r w:rsidR="00823013" w:rsidRPr="00823013">
        <w:rPr>
          <w:rFonts w:eastAsia="Times New Roman"/>
          <w:lang w:eastAsia="ro-RO"/>
        </w:rPr>
        <w:t xml:space="preserve"> în </w:t>
      </w:r>
      <w:r w:rsidR="00823013" w:rsidRPr="00823013">
        <w:rPr>
          <w:rFonts w:eastAsia="Times New Roman"/>
          <w:b/>
          <w:lang w:eastAsia="ro-RO"/>
        </w:rPr>
        <w:t>sumă de 469.522,66</w:t>
      </w:r>
      <w:r w:rsidR="00823013" w:rsidRPr="00823013">
        <w:rPr>
          <w:rFonts w:eastAsia="Times New Roman"/>
          <w:lang w:eastAsia="ro-RO"/>
        </w:rPr>
        <w:t xml:space="preserve"> </w:t>
      </w:r>
      <w:r w:rsidR="00823013" w:rsidRPr="00823013">
        <w:rPr>
          <w:rFonts w:eastAsia="Times New Roman"/>
          <w:b/>
          <w:lang w:eastAsia="ro-RO"/>
        </w:rPr>
        <w:t>lei</w:t>
      </w:r>
      <w:r w:rsidR="00823013">
        <w:rPr>
          <w:rFonts w:eastAsia="Times New Roman"/>
          <w:lang w:eastAsia="ro-RO"/>
        </w:rPr>
        <w:t>, pentru plata furnizorilor în sold la data de 31 decembrie 2014 și achiziționarea de bunuri și servicii;</w:t>
      </w:r>
      <w:r w:rsidR="00823013" w:rsidRPr="00823013">
        <w:rPr>
          <w:rFonts w:eastAsia="Times New Roman"/>
          <w:lang w:eastAsia="ro-RO"/>
        </w:rPr>
        <w:t xml:space="preserve"> pentru cheltuieli de capital în </w:t>
      </w:r>
      <w:r w:rsidR="00823013" w:rsidRPr="00823013">
        <w:rPr>
          <w:rFonts w:eastAsia="Times New Roman"/>
          <w:b/>
          <w:lang w:eastAsia="ro-RO"/>
        </w:rPr>
        <w:t>sum</w:t>
      </w:r>
      <w:r w:rsidR="00823013">
        <w:rPr>
          <w:rFonts w:eastAsia="Times New Roman"/>
          <w:b/>
          <w:lang w:eastAsia="ro-RO"/>
        </w:rPr>
        <w:t xml:space="preserve">ă de 67.690,00 lei în anul 2015, </w:t>
      </w:r>
      <w:r w:rsidR="00823013">
        <w:rPr>
          <w:rFonts w:eastAsia="Times New Roman"/>
          <w:lang w:eastAsia="ro-RO"/>
        </w:rPr>
        <w:t>suma provenită din venituri proprii aferente anului 2014 pentru efectuarea de investiții.</w:t>
      </w:r>
    </w:p>
    <w:p w:rsidR="00A94A54" w:rsidRPr="001D063F" w:rsidRDefault="00D350D2" w:rsidP="00E04BF9">
      <w:pPr>
        <w:ind w:firstLine="708"/>
      </w:pPr>
      <w:r>
        <w:t xml:space="preserve">Pentru </w:t>
      </w:r>
      <w:r w:rsidR="003A7ECB">
        <w:t xml:space="preserve">informații suplimentare este prezentă </w:t>
      </w:r>
      <w:r w:rsidR="003A7ECB" w:rsidRPr="003A7ECB">
        <w:rPr>
          <w:b/>
          <w:u w:val="single"/>
        </w:rPr>
        <w:t>doamnă directoare Dălălău Roxana</w:t>
      </w:r>
      <w:r w:rsidR="003B32BD">
        <w:t xml:space="preserve"> și poate să prezinte situația </w:t>
      </w:r>
      <w:r w:rsidR="000110E0">
        <w:t>exactă răspunzând întrebărilor dumneavoastră.</w:t>
      </w:r>
    </w:p>
    <w:p w:rsidR="000178DD" w:rsidRDefault="000178DD" w:rsidP="00E04BF9">
      <w:pPr>
        <w:ind w:firstLine="708"/>
      </w:pPr>
      <w:r>
        <w:t xml:space="preserve">Se trece la consultarea </w:t>
      </w:r>
      <w:r w:rsidRPr="007348F4">
        <w:rPr>
          <w:b/>
        </w:rPr>
        <w:t>comisiilor de specialitate</w:t>
      </w:r>
      <w:r>
        <w:t>: Comisia juridică și disciplină pentru activitățile de protecție socială, muncă, protecția copilului,</w:t>
      </w:r>
      <w:r w:rsidR="00224F38">
        <w:t xml:space="preserve"> </w:t>
      </w:r>
      <w:r w:rsidR="00224F38" w:rsidRPr="00224F38">
        <w:rPr>
          <w:b/>
          <w:u w:val="single"/>
        </w:rPr>
        <w:t>domnul consilier Federiga Viorel,</w:t>
      </w:r>
      <w:r>
        <w:t xml:space="preserve"> aviz favorabil;</w:t>
      </w:r>
      <w:r w:rsidR="006B7AE7">
        <w:t xml:space="preserve"> </w:t>
      </w:r>
      <w:r w:rsidR="00E04BF9">
        <w:t xml:space="preserve"> </w:t>
      </w:r>
      <w:r>
        <w:t xml:space="preserve">Comisia pentru activități economico – financiare și agricultură, </w:t>
      </w:r>
      <w:r w:rsidR="008F0EEC">
        <w:rPr>
          <w:b/>
          <w:u w:val="single"/>
        </w:rPr>
        <w:t>domnul viceprimar Mureșan Aurelian</w:t>
      </w:r>
      <w:r w:rsidR="004D49E3">
        <w:t xml:space="preserve"> </w:t>
      </w:r>
      <w:r>
        <w:t>– aviz favorabil;</w:t>
      </w:r>
      <w:r w:rsidR="00E04BF9">
        <w:t xml:space="preserve"> </w:t>
      </w:r>
      <w:r>
        <w:t>Comisia pentru activități de amenajarea teritoriului, urbanism, protecția mediului și turism –</w:t>
      </w:r>
      <w:r w:rsidR="004D49E3">
        <w:t xml:space="preserve"> </w:t>
      </w:r>
      <w:r w:rsidR="004D49E3" w:rsidRPr="004D49E3">
        <w:rPr>
          <w:b/>
          <w:u w:val="single"/>
        </w:rPr>
        <w:t>domnul</w:t>
      </w:r>
      <w:r w:rsidR="00C4007F">
        <w:rPr>
          <w:b/>
          <w:u w:val="single"/>
        </w:rPr>
        <w:t xml:space="preserve"> consilier</w:t>
      </w:r>
      <w:r w:rsidR="004D49E3" w:rsidRPr="004D49E3">
        <w:rPr>
          <w:b/>
          <w:u w:val="single"/>
        </w:rPr>
        <w:t xml:space="preserve"> </w:t>
      </w:r>
      <w:r w:rsidRPr="004D49E3">
        <w:rPr>
          <w:b/>
          <w:u w:val="single"/>
        </w:rPr>
        <w:t>Bonta Dan Silviu</w:t>
      </w:r>
      <w:r>
        <w:t xml:space="preserve"> -  aviz favorabil; Comisia pentru activități social – culturale, culte, învățământ, sănătate și familie – </w:t>
      </w:r>
      <w:r w:rsidRPr="004D49E3">
        <w:rPr>
          <w:b/>
          <w:u w:val="single"/>
        </w:rPr>
        <w:t xml:space="preserve">domnul </w:t>
      </w:r>
      <w:r w:rsidR="00C4007F">
        <w:rPr>
          <w:b/>
          <w:u w:val="single"/>
        </w:rPr>
        <w:t xml:space="preserve">consilier </w:t>
      </w:r>
      <w:r w:rsidR="002235F1">
        <w:rPr>
          <w:b/>
          <w:u w:val="single"/>
        </w:rPr>
        <w:t>Bob Axinte</w:t>
      </w:r>
      <w:r>
        <w:t xml:space="preserve"> - aviz favorabil;</w:t>
      </w:r>
    </w:p>
    <w:p w:rsidR="00823013" w:rsidRDefault="00823013" w:rsidP="00823013">
      <w:pPr>
        <w:ind w:firstLine="426"/>
      </w:pPr>
      <w:r>
        <w:t xml:space="preserve"> L</w:t>
      </w:r>
      <w:r w:rsidR="000461DD">
        <w:t>uă</w:t>
      </w:r>
      <w:r w:rsidR="00E04BF9">
        <w:t>ri de cuvânt</w:t>
      </w:r>
      <w:r w:rsidR="005829D7">
        <w:t xml:space="preserve">, </w:t>
      </w:r>
      <w:r w:rsidRPr="00823013">
        <w:rPr>
          <w:b/>
          <w:u w:val="single"/>
        </w:rPr>
        <w:t>domnul consilier Lazăr Nicolae</w:t>
      </w:r>
      <w:r>
        <w:t xml:space="preserve">: dorește să știe de unde provine </w:t>
      </w:r>
      <w:r w:rsidRPr="000F4060">
        <w:rPr>
          <w:b/>
        </w:rPr>
        <w:t>suma de 537.212,66 lei,</w:t>
      </w:r>
      <w:r>
        <w:t xml:space="preserve"> de la secțiunea de dezvoltare sau de la secțiunea de funcționare ?</w:t>
      </w:r>
    </w:p>
    <w:p w:rsidR="00823013" w:rsidRPr="000F4060" w:rsidRDefault="000F4060" w:rsidP="00823013">
      <w:pPr>
        <w:ind w:firstLine="426"/>
      </w:pPr>
      <w:r>
        <w:rPr>
          <w:b/>
          <w:u w:val="single"/>
        </w:rPr>
        <w:t>Doamna</w:t>
      </w:r>
      <w:r w:rsidRPr="003A7ECB">
        <w:rPr>
          <w:b/>
          <w:u w:val="single"/>
        </w:rPr>
        <w:t xml:space="preserve"> directoare Dălălău Roxana</w:t>
      </w:r>
      <w:r>
        <w:rPr>
          <w:b/>
          <w:u w:val="single"/>
        </w:rPr>
        <w:t>:</w:t>
      </w:r>
      <w:r>
        <w:t xml:space="preserve"> Suma este totală și putem să o distribuim la ce secțiune dorim.</w:t>
      </w:r>
    </w:p>
    <w:p w:rsidR="00C428C0" w:rsidRDefault="000F4060" w:rsidP="00823013">
      <w:pPr>
        <w:ind w:firstLine="426"/>
      </w:pPr>
      <w:r>
        <w:t>Nemaifiind alte luări de cuvânt,</w:t>
      </w:r>
      <w:r w:rsidR="005829D7">
        <w:t xml:space="preserve">proiectul este aprobat cu </w:t>
      </w:r>
      <w:r w:rsidR="00823013">
        <w:rPr>
          <w:b/>
        </w:rPr>
        <w:t>16</w:t>
      </w:r>
      <w:r w:rsidR="005829D7" w:rsidRPr="005829D7">
        <w:rPr>
          <w:b/>
        </w:rPr>
        <w:t xml:space="preserve"> voturi </w:t>
      </w:r>
      <w:r w:rsidR="005829D7">
        <w:rPr>
          <w:b/>
        </w:rPr>
        <w:t>”</w:t>
      </w:r>
      <w:r w:rsidR="005829D7" w:rsidRPr="005829D7">
        <w:rPr>
          <w:b/>
        </w:rPr>
        <w:t>pentru</w:t>
      </w:r>
      <w:r w:rsidR="005829D7">
        <w:rPr>
          <w:b/>
        </w:rPr>
        <w:t>”</w:t>
      </w:r>
      <w:r w:rsidR="005829D7" w:rsidRPr="005829D7">
        <w:rPr>
          <w:b/>
        </w:rPr>
        <w:t>.</w:t>
      </w:r>
    </w:p>
    <w:p w:rsidR="00823013" w:rsidRPr="00E54211" w:rsidRDefault="000F2DC5" w:rsidP="00823013">
      <w:pPr>
        <w:tabs>
          <w:tab w:val="center" w:pos="0"/>
          <w:tab w:val="right" w:pos="10065"/>
          <w:tab w:val="center" w:pos="10206"/>
        </w:tabs>
        <w:ind w:firstLine="426"/>
        <w:rPr>
          <w:rFonts w:eastAsia="Times New Roman"/>
          <w:b/>
          <w:color w:val="000000"/>
          <w:lang w:eastAsia="x-none"/>
        </w:rPr>
      </w:pPr>
      <w:r>
        <w:t xml:space="preserve">Se trece la </w:t>
      </w:r>
      <w:r w:rsidR="00A94A54" w:rsidRPr="00E04BF9">
        <w:rPr>
          <w:b/>
          <w:u w:val="single"/>
        </w:rPr>
        <w:t>Punctul 2</w:t>
      </w:r>
      <w:r w:rsidRPr="00E04BF9">
        <w:rPr>
          <w:b/>
        </w:rPr>
        <w:t>:</w:t>
      </w:r>
      <w:r w:rsidR="003F4E34" w:rsidRPr="003F4E34">
        <w:rPr>
          <w:lang w:eastAsia="ro-RO"/>
        </w:rPr>
        <w:t xml:space="preserve"> </w:t>
      </w:r>
      <w:r w:rsidR="005829D7" w:rsidRPr="008E7FDC">
        <w:rPr>
          <w:rFonts w:eastAsia="Times New Roman"/>
          <w:b/>
          <w:color w:val="000000"/>
          <w:lang w:eastAsia="x-none"/>
        </w:rPr>
        <w:t xml:space="preserve"> </w:t>
      </w:r>
      <w:r w:rsidR="00823013" w:rsidRPr="00E54211">
        <w:rPr>
          <w:rFonts w:eastAsia="Times New Roman"/>
          <w:b/>
          <w:color w:val="000000"/>
          <w:lang w:val="x-none" w:eastAsia="x-none"/>
        </w:rPr>
        <w:t xml:space="preserve">Proiect de </w:t>
      </w:r>
      <w:r w:rsidR="00823013" w:rsidRPr="00E54211">
        <w:rPr>
          <w:rFonts w:eastAsia="Times New Roman"/>
          <w:b/>
          <w:lang w:val="x-none" w:eastAsia="x-none"/>
        </w:rPr>
        <w:t>hotărâre</w:t>
      </w:r>
      <w:r w:rsidR="00823013" w:rsidRPr="00E54211">
        <w:rPr>
          <w:rFonts w:eastAsia="Times New Roman"/>
          <w:b/>
          <w:color w:val="000000"/>
          <w:lang w:val="x-none" w:eastAsia="x-none"/>
        </w:rPr>
        <w:t xml:space="preserve"> privin</w:t>
      </w:r>
      <w:r w:rsidR="00823013" w:rsidRPr="00E54211">
        <w:rPr>
          <w:rFonts w:eastAsia="Times New Roman"/>
          <w:b/>
          <w:color w:val="000000"/>
          <w:szCs w:val="20"/>
          <w:lang w:val="x-none" w:eastAsia="x-none"/>
        </w:rPr>
        <w:t>d</w:t>
      </w:r>
      <w:r w:rsidR="00823013" w:rsidRPr="00E54211">
        <w:rPr>
          <w:rFonts w:eastAsia="Times New Roman"/>
          <w:b/>
          <w:color w:val="000000"/>
          <w:szCs w:val="20"/>
          <w:lang w:eastAsia="x-none"/>
        </w:rPr>
        <w:t xml:space="preserve"> aprobarea bugetului Spitalului Municipal Dej și a Listelor de investiții pe anul 2015.</w:t>
      </w:r>
      <w:r w:rsidR="00823013" w:rsidRPr="00E54211">
        <w:rPr>
          <w:rFonts w:eastAsia="Times New Roman"/>
          <w:b/>
          <w:color w:val="000000"/>
          <w:lang w:eastAsia="x-none"/>
        </w:rPr>
        <w:t xml:space="preserve"> </w:t>
      </w:r>
    </w:p>
    <w:p w:rsidR="000F4060" w:rsidRPr="000F4060" w:rsidRDefault="00411A4C" w:rsidP="000F4060">
      <w:pPr>
        <w:tabs>
          <w:tab w:val="center" w:pos="0"/>
          <w:tab w:val="right" w:pos="10065"/>
          <w:tab w:val="center" w:pos="10206"/>
        </w:tabs>
        <w:ind w:firstLine="426"/>
        <w:rPr>
          <w:rFonts w:eastAsia="Times New Roman"/>
          <w:lang w:eastAsia="ro-RO"/>
        </w:rPr>
      </w:pPr>
      <w:r w:rsidRPr="0031390E">
        <w:rPr>
          <w:b/>
          <w:u w:val="single"/>
        </w:rPr>
        <w:t>Preşedintele de şedinţă</w:t>
      </w:r>
      <w:r>
        <w:t xml:space="preserve"> citeşte proiectul de hotărâre şi dă cuvântul </w:t>
      </w:r>
      <w:r w:rsidR="00C075DF">
        <w:t xml:space="preserve">inițiatorului proiectului, </w:t>
      </w:r>
      <w:r w:rsidR="00C075DF" w:rsidRPr="00732034">
        <w:rPr>
          <w:b/>
          <w:u w:val="single"/>
        </w:rPr>
        <w:t>domnul Primar Morar Costan</w:t>
      </w:r>
      <w:r w:rsidR="00C875E6">
        <w:t xml:space="preserve"> pentru expunerea de motive. Domnia sa subliniază</w:t>
      </w:r>
      <w:r w:rsidR="00037C73">
        <w:t xml:space="preserve"> </w:t>
      </w:r>
      <w:r w:rsidR="000F4060">
        <w:t>că supune spre aprobarea consiliului local,</w:t>
      </w:r>
      <w:r w:rsidR="000F4060">
        <w:rPr>
          <w:rFonts w:eastAsia="Times New Roman"/>
          <w:b/>
          <w:lang w:eastAsia="ro-RO"/>
        </w:rPr>
        <w:t xml:space="preserve"> </w:t>
      </w:r>
      <w:r w:rsidR="000F4060" w:rsidRPr="000F4060">
        <w:rPr>
          <w:rFonts w:eastAsia="Times New Roman"/>
          <w:b/>
          <w:lang w:eastAsia="ro-RO"/>
        </w:rPr>
        <w:t xml:space="preserve">bugetul Spitalului Municipal Dej pe anul 2015 în sumă de 19.667,05 mii lei </w:t>
      </w:r>
      <w:r w:rsidR="000F4060" w:rsidRPr="000F4060">
        <w:rPr>
          <w:rFonts w:eastAsia="Times New Roman"/>
          <w:lang w:eastAsia="ro-RO"/>
        </w:rPr>
        <w:t>la partea de venitur</w:t>
      </w:r>
      <w:r w:rsidR="000F4060">
        <w:rPr>
          <w:rFonts w:eastAsia="Times New Roman"/>
          <w:lang w:eastAsia="ro-RO"/>
        </w:rPr>
        <w:t xml:space="preserve">i și cheltuieli, conform Anexei prezentate; aprobarea </w:t>
      </w:r>
      <w:r w:rsidR="000F4060" w:rsidRPr="000F4060">
        <w:rPr>
          <w:rFonts w:eastAsia="Times New Roman"/>
          <w:b/>
          <w:lang w:eastAsia="ro-RO"/>
        </w:rPr>
        <w:t>Lista de investiții</w:t>
      </w:r>
      <w:r w:rsidR="000F4060" w:rsidRPr="000F4060">
        <w:rPr>
          <w:rFonts w:eastAsia="Times New Roman"/>
          <w:lang w:eastAsia="ro-RO"/>
        </w:rPr>
        <w:t xml:space="preserve"> din fondul de dezvoltare în</w:t>
      </w:r>
      <w:r w:rsidR="000F4060">
        <w:rPr>
          <w:rFonts w:eastAsia="Times New Roman"/>
          <w:lang w:eastAsia="ro-RO"/>
        </w:rPr>
        <w:t xml:space="preserve"> </w:t>
      </w:r>
      <w:r w:rsidR="000F4060" w:rsidRPr="000F4060">
        <w:rPr>
          <w:rFonts w:eastAsia="Times New Roman"/>
          <w:b/>
          <w:lang w:eastAsia="ro-RO"/>
        </w:rPr>
        <w:t xml:space="preserve">sumă de 127.570 mii lei, </w:t>
      </w:r>
      <w:r w:rsidR="000F4060">
        <w:rPr>
          <w:rFonts w:eastAsia="Times New Roman"/>
          <w:lang w:eastAsia="ro-RO"/>
        </w:rPr>
        <w:t>conform Anexei;</w:t>
      </w:r>
      <w:r w:rsidR="000F4060" w:rsidRPr="000F4060">
        <w:rPr>
          <w:rFonts w:eastAsia="Times New Roman"/>
          <w:lang w:eastAsia="ro-RO"/>
        </w:rPr>
        <w:t xml:space="preserve"> </w:t>
      </w:r>
      <w:r w:rsidR="000F4060" w:rsidRPr="000F4060">
        <w:rPr>
          <w:rFonts w:eastAsia="Times New Roman"/>
          <w:b/>
          <w:lang w:eastAsia="ro-RO"/>
        </w:rPr>
        <w:t>Lista de investiții din venituri proprii medicale</w:t>
      </w:r>
      <w:r w:rsidR="000F4060" w:rsidRPr="000F4060">
        <w:rPr>
          <w:rFonts w:eastAsia="Times New Roman"/>
          <w:lang w:eastAsia="ro-RO"/>
        </w:rPr>
        <w:t xml:space="preserve"> în </w:t>
      </w:r>
      <w:r w:rsidR="000F4060" w:rsidRPr="000F4060">
        <w:rPr>
          <w:rFonts w:eastAsia="Times New Roman"/>
          <w:b/>
          <w:lang w:eastAsia="ro-RO"/>
        </w:rPr>
        <w:t>sumă de 372.430 mii lei,</w:t>
      </w:r>
      <w:r w:rsidR="000F4060" w:rsidRPr="000F4060">
        <w:rPr>
          <w:rFonts w:eastAsia="Times New Roman"/>
          <w:lang w:eastAsia="ro-RO"/>
        </w:rPr>
        <w:t xml:space="preserve"> conform Anexei.</w:t>
      </w:r>
      <w:r w:rsidR="000F4060">
        <w:rPr>
          <w:rFonts w:eastAsia="Times New Roman"/>
          <w:lang w:eastAsia="ro-RO"/>
        </w:rPr>
        <w:t xml:space="preserve"> </w:t>
      </w:r>
    </w:p>
    <w:p w:rsidR="000F4060" w:rsidRDefault="000F4060" w:rsidP="000F4060">
      <w:r>
        <w:rPr>
          <w:rFonts w:eastAsia="Times New Roman"/>
          <w:lang w:eastAsia="ro-RO"/>
        </w:rPr>
        <w:t xml:space="preserve">      </w:t>
      </w:r>
      <w:r w:rsidRPr="000F4060">
        <w:rPr>
          <w:rFonts w:eastAsia="Times New Roman"/>
          <w:b/>
          <w:lang w:eastAsia="ro-RO"/>
        </w:rPr>
        <w:t>Bugetul Spitalului Municipal pe anul 2015 va fi de 19.667,07 mii lei la partea de venituri și de 19.667,05 mii lei la partea de cheltuieli.</w:t>
      </w:r>
      <w:r>
        <w:rPr>
          <w:rFonts w:eastAsia="Times New Roman"/>
          <w:b/>
          <w:lang w:eastAsia="ro-RO"/>
        </w:rPr>
        <w:t xml:space="preserve"> </w:t>
      </w:r>
      <w:r>
        <w:rPr>
          <w:rFonts w:eastAsia="Times New Roman"/>
          <w:lang w:eastAsia="ro-RO"/>
        </w:rPr>
        <w:t>Această sumă provine din contractele cu Casa Națională de Asigurări Sociale, iar investiții se vor face din sursele fondului de dezvoltare și din venituri proprii medicale.</w:t>
      </w:r>
    </w:p>
    <w:p w:rsidR="00EF1595" w:rsidRDefault="005B2A72" w:rsidP="00E04BF9">
      <w:pPr>
        <w:ind w:firstLine="708"/>
        <w:rPr>
          <w:lang w:eastAsia="ro-RO"/>
        </w:rPr>
      </w:pPr>
      <w:r>
        <w:t xml:space="preserve">Se trece la consultarea </w:t>
      </w:r>
      <w:r w:rsidRPr="007348F4">
        <w:rPr>
          <w:b/>
        </w:rPr>
        <w:t>comisiilor de specialitate</w:t>
      </w:r>
      <w:r>
        <w:t xml:space="preserve">: </w:t>
      </w:r>
      <w:r w:rsidR="00EF1595" w:rsidRPr="004A49EF">
        <w:rPr>
          <w:lang w:eastAsia="ro-RO"/>
        </w:rPr>
        <w:t>com</w:t>
      </w:r>
      <w:r w:rsidR="00EF1595">
        <w:rPr>
          <w:lang w:eastAsia="ro-RO"/>
        </w:rPr>
        <w:t>isia economică -</w:t>
      </w:r>
      <w:r w:rsidR="00A81DD1">
        <w:rPr>
          <w:lang w:eastAsia="ro-RO"/>
        </w:rPr>
        <w:t xml:space="preserve"> </w:t>
      </w:r>
      <w:r w:rsidR="00EF1595">
        <w:rPr>
          <w:lang w:eastAsia="ro-RO"/>
        </w:rPr>
        <w:t>aviz favorabil</w:t>
      </w:r>
      <w:r w:rsidR="00EF1595" w:rsidRPr="004A49EF">
        <w:rPr>
          <w:lang w:eastAsia="ro-RO"/>
        </w:rPr>
        <w:t>; comisia de urbanism - aviz favorabil; comisia învățământ – cultură -  aviz favorabil, comisia juridică - aviz favorabil.</w:t>
      </w:r>
    </w:p>
    <w:p w:rsidR="00FF0C41" w:rsidRDefault="00EA446F" w:rsidP="00FF0C41">
      <w:pPr>
        <w:ind w:firstLine="708"/>
        <w:rPr>
          <w:b/>
          <w:lang w:eastAsia="ro-RO"/>
        </w:rPr>
      </w:pPr>
      <w:r>
        <w:rPr>
          <w:lang w:eastAsia="ro-RO"/>
        </w:rPr>
        <w:t xml:space="preserve">Nemaifiind luări de cuvânt, proiectul este votat cu </w:t>
      </w:r>
      <w:r w:rsidR="000F4060">
        <w:rPr>
          <w:b/>
          <w:lang w:eastAsia="ro-RO"/>
        </w:rPr>
        <w:t>16</w:t>
      </w:r>
      <w:r w:rsidRPr="00EA446F">
        <w:rPr>
          <w:b/>
          <w:lang w:eastAsia="ro-RO"/>
        </w:rPr>
        <w:t xml:space="preserve"> voturi </w:t>
      </w:r>
      <w:r>
        <w:rPr>
          <w:b/>
        </w:rPr>
        <w:t>’’</w:t>
      </w:r>
      <w:r w:rsidRPr="00EA446F">
        <w:rPr>
          <w:b/>
          <w:lang w:eastAsia="ro-RO"/>
        </w:rPr>
        <w:t>pentru</w:t>
      </w:r>
      <w:r>
        <w:rPr>
          <w:b/>
        </w:rPr>
        <w:t>’’</w:t>
      </w:r>
      <w:r w:rsidRPr="00EA446F">
        <w:rPr>
          <w:b/>
          <w:lang w:eastAsia="ro-RO"/>
        </w:rPr>
        <w:t>.</w:t>
      </w:r>
    </w:p>
    <w:p w:rsidR="001A55B7" w:rsidRDefault="00EA446F" w:rsidP="001A55B7">
      <w:pPr>
        <w:tabs>
          <w:tab w:val="center" w:pos="0"/>
          <w:tab w:val="right" w:pos="10065"/>
          <w:tab w:val="center" w:pos="10206"/>
        </w:tabs>
        <w:ind w:firstLine="426"/>
        <w:rPr>
          <w:rFonts w:eastAsia="Times New Roman"/>
          <w:b/>
          <w:color w:val="000000"/>
          <w:lang w:eastAsia="x-none"/>
        </w:rPr>
      </w:pPr>
      <w:r>
        <w:rPr>
          <w:lang w:eastAsia="ro-RO"/>
        </w:rPr>
        <w:t xml:space="preserve"> </w:t>
      </w:r>
      <w:r w:rsidR="00F9073A" w:rsidRPr="00FF0C41">
        <w:rPr>
          <w:b/>
          <w:u w:val="single"/>
          <w:lang w:eastAsia="ro-RO"/>
        </w:rPr>
        <w:t>Punctul 3</w:t>
      </w:r>
      <w:r w:rsidRPr="00FF0C41">
        <w:rPr>
          <w:b/>
          <w:u w:val="single"/>
          <w:lang w:eastAsia="ro-RO"/>
        </w:rPr>
        <w:t>.</w:t>
      </w:r>
      <w:r>
        <w:rPr>
          <w:lang w:eastAsia="ro-RO"/>
        </w:rPr>
        <w:t xml:space="preserve"> </w:t>
      </w:r>
      <w:r w:rsidR="008B60B5" w:rsidRPr="008E7FDC">
        <w:rPr>
          <w:rFonts w:eastAsia="Times New Roman"/>
          <w:b/>
          <w:color w:val="000000"/>
          <w:lang w:val="x-none" w:eastAsia="x-none"/>
        </w:rPr>
        <w:t xml:space="preserve">Proiect de </w:t>
      </w:r>
      <w:r w:rsidR="008B60B5" w:rsidRPr="008E7FDC">
        <w:rPr>
          <w:rFonts w:eastAsia="Times New Roman"/>
          <w:b/>
          <w:lang w:val="x-none" w:eastAsia="x-none"/>
        </w:rPr>
        <w:t>hotărâre</w:t>
      </w:r>
      <w:r w:rsidR="008B60B5" w:rsidRPr="008E7FDC">
        <w:rPr>
          <w:rFonts w:eastAsia="Times New Roman"/>
          <w:b/>
          <w:color w:val="000000"/>
          <w:lang w:val="x-none" w:eastAsia="x-none"/>
        </w:rPr>
        <w:t xml:space="preserve"> privind</w:t>
      </w:r>
      <w:r w:rsidR="008B60B5" w:rsidRPr="008E7FDC">
        <w:rPr>
          <w:rFonts w:eastAsia="Times New Roman"/>
          <w:b/>
          <w:color w:val="000000"/>
          <w:lang w:eastAsia="x-none"/>
        </w:rPr>
        <w:t xml:space="preserve"> aprobarea </w:t>
      </w:r>
      <w:r w:rsidR="001A55B7" w:rsidRPr="00E54211">
        <w:rPr>
          <w:rFonts w:eastAsia="Times New Roman"/>
          <w:b/>
          <w:color w:val="000000"/>
          <w:lang w:eastAsia="x-none"/>
        </w:rPr>
        <w:t>contului de execuție al bugetului local la data de 31 decembrie 2014.</w:t>
      </w:r>
    </w:p>
    <w:p w:rsidR="001A55B7" w:rsidRDefault="001A55B7" w:rsidP="00DB1D90">
      <w:pPr>
        <w:ind w:firstLine="708"/>
      </w:pPr>
      <w:r w:rsidRPr="00A94A54">
        <w:rPr>
          <w:b/>
          <w:u w:val="single"/>
        </w:rPr>
        <w:lastRenderedPageBreak/>
        <w:t>Domnul Primar Morar Costan,</w:t>
      </w:r>
      <w:r w:rsidRPr="00A94A54">
        <w:t xml:space="preserve"> inițiatorul proiectului în expunerea de motive </w:t>
      </w:r>
      <w:r w:rsidR="00803D9B">
        <w:t>arată că supune spre aprobare contul de execuție la data de 31 decembrie 2014 al Consiliului Municipal Dej, în următoarea structură:</w:t>
      </w:r>
    </w:p>
    <w:p w:rsidR="00803D9B" w:rsidRDefault="00803D9B" w:rsidP="00DB1D90">
      <w:pPr>
        <w:ind w:firstLine="708"/>
      </w:pPr>
      <w:r w:rsidRPr="00803D9B">
        <w:rPr>
          <w:b/>
        </w:rPr>
        <w:t>La partea de venituri</w:t>
      </w:r>
      <w:r>
        <w:t xml:space="preserve"> – Prevederi bugetare inițiale – 62.577.200 lei;</w:t>
      </w:r>
    </w:p>
    <w:p w:rsidR="00803D9B" w:rsidRDefault="00803D9B" w:rsidP="00DB1D90">
      <w:pPr>
        <w:ind w:firstLine="708"/>
      </w:pPr>
      <w:r>
        <w:t>Prevederi bugetare definitive – 96.083.120 lei</w:t>
      </w:r>
    </w:p>
    <w:p w:rsidR="00803D9B" w:rsidRDefault="00803D9B" w:rsidP="00DB1D90">
      <w:pPr>
        <w:ind w:firstLine="708"/>
      </w:pPr>
      <w:r>
        <w:t xml:space="preserve">Încasări realizate – 82.179.243 lei; la </w:t>
      </w:r>
      <w:r w:rsidRPr="00803D9B">
        <w:rPr>
          <w:b/>
        </w:rPr>
        <w:t>partea de cheltuieli</w:t>
      </w:r>
      <w:r>
        <w:t xml:space="preserve"> – Credite aprobate inițial – 65.602.610 lei;</w:t>
      </w:r>
    </w:p>
    <w:p w:rsidR="00803D9B" w:rsidRDefault="00803D9B" w:rsidP="00DB1D90">
      <w:pPr>
        <w:ind w:firstLine="708"/>
      </w:pPr>
      <w:r>
        <w:t>Credite bugetare definitive – 99.108.530 lei;</w:t>
      </w:r>
    </w:p>
    <w:p w:rsidR="00803D9B" w:rsidRDefault="00803D9B" w:rsidP="00DB1D90">
      <w:pPr>
        <w:ind w:firstLine="708"/>
      </w:pPr>
      <w:r>
        <w:t xml:space="preserve">Plăți efectuate – 81.103.844 lei, care se vor distribui pentru </w:t>
      </w:r>
      <w:r w:rsidRPr="00803D9B">
        <w:rPr>
          <w:b/>
        </w:rPr>
        <w:t xml:space="preserve">Secțiunea de </w:t>
      </w:r>
      <w:r w:rsidR="00E94E19">
        <w:rPr>
          <w:b/>
        </w:rPr>
        <w:t>funcționare</w:t>
      </w:r>
      <w:r w:rsidRPr="00803D9B">
        <w:rPr>
          <w:b/>
        </w:rPr>
        <w:t xml:space="preserve"> </w:t>
      </w:r>
      <w:r>
        <w:rPr>
          <w:b/>
        </w:rPr>
        <w:t xml:space="preserve">– </w:t>
      </w:r>
      <w:r w:rsidRPr="00803D9B">
        <w:rPr>
          <w:b/>
        </w:rPr>
        <w:t>La partea de venituri</w:t>
      </w:r>
      <w:r>
        <w:t xml:space="preserve"> – prevederi bugetare aprobate inițial – 51.828.910 lei;</w:t>
      </w:r>
    </w:p>
    <w:p w:rsidR="00803D9B" w:rsidRDefault="00803D9B" w:rsidP="00DB1D90">
      <w:pPr>
        <w:ind w:firstLine="708"/>
      </w:pPr>
      <w:r>
        <w:t>Prevederi bugetare definitive – 56.451.910 lei;</w:t>
      </w:r>
    </w:p>
    <w:p w:rsidR="00803D9B" w:rsidRDefault="00803D9B" w:rsidP="00DB1D90">
      <w:pPr>
        <w:ind w:firstLine="708"/>
      </w:pPr>
      <w:r>
        <w:t xml:space="preserve">Încasări realizate – 53.643.856 lei; la </w:t>
      </w:r>
      <w:r w:rsidRPr="00E94E19">
        <w:rPr>
          <w:b/>
        </w:rPr>
        <w:t>partea de cheltuieli</w:t>
      </w:r>
      <w:r>
        <w:t xml:space="preserve"> – Credite aprobate inițial – 51.828.910 lei; </w:t>
      </w:r>
    </w:p>
    <w:p w:rsidR="00803D9B" w:rsidRDefault="00803D9B" w:rsidP="00DB1D90">
      <w:pPr>
        <w:ind w:firstLine="708"/>
      </w:pPr>
      <w:r>
        <w:t>Credite definitive – 56.451.910 lei;</w:t>
      </w:r>
    </w:p>
    <w:p w:rsidR="00803D9B" w:rsidRDefault="00803D9B" w:rsidP="00DB1D90">
      <w:pPr>
        <w:ind w:firstLine="708"/>
      </w:pPr>
      <w:r>
        <w:t>Plăți efectuate – 53.</w:t>
      </w:r>
      <w:r w:rsidR="00E94E19">
        <w:t xml:space="preserve">331.409 </w:t>
      </w:r>
      <w:r>
        <w:t>lei;</w:t>
      </w:r>
    </w:p>
    <w:p w:rsidR="00E94E19" w:rsidRDefault="00E94E19" w:rsidP="00DB1D90">
      <w:pPr>
        <w:ind w:firstLine="708"/>
      </w:pPr>
      <w:r>
        <w:t xml:space="preserve">La </w:t>
      </w:r>
      <w:r w:rsidRPr="00E94E19">
        <w:rPr>
          <w:b/>
        </w:rPr>
        <w:t>Secțiunea de dezvoltare</w:t>
      </w:r>
      <w:r>
        <w:t xml:space="preserve"> – Prevederi bugetare aprobate inițial – 10.748.290 lei;</w:t>
      </w:r>
    </w:p>
    <w:p w:rsidR="00E94E19" w:rsidRDefault="00E94E19" w:rsidP="00DB1D90">
      <w:pPr>
        <w:ind w:firstLine="708"/>
      </w:pPr>
      <w:r>
        <w:t>Prevederi bugetare definitive – 39.631.210 lei;</w:t>
      </w:r>
    </w:p>
    <w:p w:rsidR="00E94E19" w:rsidRDefault="00E94E19" w:rsidP="00DB1D90">
      <w:pPr>
        <w:ind w:firstLine="708"/>
      </w:pPr>
      <w:r>
        <w:t xml:space="preserve">Încasări realizate – 28.535.387 lei; </w:t>
      </w:r>
      <w:r w:rsidRPr="00E94E19">
        <w:rPr>
          <w:b/>
        </w:rPr>
        <w:t>la parte de cheltuieli</w:t>
      </w:r>
      <w:r>
        <w:t xml:space="preserve"> – credite aprobate inițial – 13.773.700 lei;</w:t>
      </w:r>
    </w:p>
    <w:p w:rsidR="00E94E19" w:rsidRDefault="00E94E19" w:rsidP="00DB1D90">
      <w:pPr>
        <w:ind w:firstLine="708"/>
      </w:pPr>
      <w:r>
        <w:t>Credite definitive – 42.656.620 lei;</w:t>
      </w:r>
    </w:p>
    <w:p w:rsidR="00E94E19" w:rsidRDefault="00E94E19" w:rsidP="00DB1D90">
      <w:pPr>
        <w:ind w:firstLine="708"/>
      </w:pPr>
      <w:r>
        <w:t>Plăți efectuate – 27.772.453 lei.</w:t>
      </w:r>
    </w:p>
    <w:p w:rsidR="00E94E19" w:rsidRDefault="00E94E19" w:rsidP="00DB1D90">
      <w:pPr>
        <w:ind w:firstLine="708"/>
      </w:pPr>
      <w:r>
        <w:t xml:space="preserve">Diferența dintre încasările realizate și plățile efectuate este în </w:t>
      </w:r>
      <w:r w:rsidRPr="002E483A">
        <w:rPr>
          <w:b/>
        </w:rPr>
        <w:t>sumă de 1.075.399 lei</w:t>
      </w:r>
      <w:r>
        <w:t xml:space="preserve"> și reprezintă disponibilul bugetului la data de 31 decembrie 2014.</w:t>
      </w:r>
    </w:p>
    <w:p w:rsidR="00E94E19" w:rsidRDefault="00E94E19" w:rsidP="00DB1D90">
      <w:pPr>
        <w:ind w:firstLine="708"/>
      </w:pPr>
      <w:r>
        <w:t>Veniturile totale în sumă de 82.179.243 lei au fost realizate în proporție de 85,53 % față de prevederile bugetare.</w:t>
      </w:r>
    </w:p>
    <w:p w:rsidR="00E94E19" w:rsidRDefault="00E94E19" w:rsidP="00DB1D90">
      <w:pPr>
        <w:ind w:firstLine="708"/>
      </w:pPr>
      <w:r>
        <w:t xml:space="preserve">În conformitate cu clasificația bugetară, </w:t>
      </w:r>
      <w:r w:rsidRPr="002E483A">
        <w:rPr>
          <w:b/>
        </w:rPr>
        <w:t>structura veniturilor totale</w:t>
      </w:r>
      <w:r>
        <w:t xml:space="preserve"> se prezintă astfel:</w:t>
      </w:r>
    </w:p>
    <w:p w:rsidR="00E94E19" w:rsidRDefault="00E94E19" w:rsidP="00DB1D90">
      <w:pPr>
        <w:ind w:firstLine="708"/>
      </w:pPr>
      <w:r>
        <w:t>Venituri proprii realizate – 32.063.138 lei;</w:t>
      </w:r>
    </w:p>
    <w:p w:rsidR="00E94E19" w:rsidRDefault="00E94E19" w:rsidP="00DB1D90">
      <w:pPr>
        <w:ind w:firstLine="708"/>
      </w:pPr>
      <w:r>
        <w:t>sume defalcate din T.V.A. – 31.177.875 lei;</w:t>
      </w:r>
    </w:p>
    <w:p w:rsidR="00E94E19" w:rsidRDefault="00E94E19" w:rsidP="00DB1D90">
      <w:pPr>
        <w:ind w:firstLine="708"/>
      </w:pPr>
      <w:r>
        <w:t>subvenții – 158.861 lei;</w:t>
      </w:r>
    </w:p>
    <w:p w:rsidR="00E94E19" w:rsidRDefault="00E94E19" w:rsidP="00DB1D90">
      <w:pPr>
        <w:ind w:firstLine="708"/>
      </w:pPr>
      <w:r>
        <w:t>sume din fondul european – 15.753.961 lei;</w:t>
      </w:r>
    </w:p>
    <w:p w:rsidR="00E94E19" w:rsidRDefault="00E94E19" w:rsidP="00DB1D90">
      <w:pPr>
        <w:ind w:firstLine="708"/>
      </w:pPr>
      <w:r>
        <w:t>excedentul anilor anteriori – 3.025.408 lei.</w:t>
      </w:r>
    </w:p>
    <w:p w:rsidR="00E94E19" w:rsidRPr="003C6EEE" w:rsidRDefault="00E94E19" w:rsidP="00DB1D90">
      <w:pPr>
        <w:ind w:firstLine="708"/>
        <w:rPr>
          <w:b/>
        </w:rPr>
      </w:pPr>
      <w:r w:rsidRPr="003C6EEE">
        <w:rPr>
          <w:b/>
        </w:rPr>
        <w:t>Veniturile proprii au fost realizate în procent de 87,13 % față de prevederile bugetare.</w:t>
      </w:r>
    </w:p>
    <w:p w:rsidR="00E94E19" w:rsidRPr="003C6EEE" w:rsidRDefault="00E94E19" w:rsidP="00DB1D90">
      <w:pPr>
        <w:ind w:firstLine="708"/>
        <w:rPr>
          <w:b/>
        </w:rPr>
      </w:pPr>
      <w:r w:rsidRPr="003C6EEE">
        <w:rPr>
          <w:b/>
        </w:rPr>
        <w:t>Cheltuielile totale în sumă de 81.103.844 lei au fost realizate în procent de 81,83 % față de prevederile bugetare.</w:t>
      </w:r>
    </w:p>
    <w:p w:rsidR="002E483A" w:rsidRDefault="002E483A" w:rsidP="00DB1D90">
      <w:pPr>
        <w:ind w:firstLine="708"/>
      </w:pPr>
      <w:r w:rsidRPr="003C6EEE">
        <w:rPr>
          <w:b/>
        </w:rPr>
        <w:t xml:space="preserve">Contul de execuție al instituțiilor publice finanțate din venituri proprii și subvenții din bugetul local </w:t>
      </w:r>
      <w:r>
        <w:t xml:space="preserve">– la </w:t>
      </w:r>
      <w:r w:rsidRPr="003C6EEE">
        <w:rPr>
          <w:b/>
        </w:rPr>
        <w:t>partea de venituri</w:t>
      </w:r>
      <w:r>
        <w:t xml:space="preserve"> – prevederi bugetare aprobate inițial – 22.876.540  lei;</w:t>
      </w:r>
    </w:p>
    <w:p w:rsidR="002E483A" w:rsidRDefault="002E483A" w:rsidP="00DB1D90">
      <w:pPr>
        <w:ind w:firstLine="708"/>
      </w:pPr>
      <w:r>
        <w:t>prevederi bugetare definitive – 23.997.010 lei;</w:t>
      </w:r>
    </w:p>
    <w:p w:rsidR="002E483A" w:rsidRDefault="002E483A" w:rsidP="00DB1D90">
      <w:pPr>
        <w:ind w:firstLine="708"/>
      </w:pPr>
      <w:r>
        <w:t xml:space="preserve">Încasări realizate – 22.498.717 lei; </w:t>
      </w:r>
      <w:r w:rsidRPr="003C6EEE">
        <w:rPr>
          <w:b/>
        </w:rPr>
        <w:t>la partea de cheltuieli</w:t>
      </w:r>
      <w:r>
        <w:t xml:space="preserve"> – credite aprobate inițial – 23.292.410 lei;</w:t>
      </w:r>
    </w:p>
    <w:p w:rsidR="002E483A" w:rsidRDefault="002E483A" w:rsidP="00DB1D90">
      <w:pPr>
        <w:ind w:firstLine="708"/>
      </w:pPr>
      <w:r>
        <w:t>credite definitive – 23.997.010 lei;</w:t>
      </w:r>
    </w:p>
    <w:p w:rsidR="002E483A" w:rsidRDefault="002E483A" w:rsidP="00DB1D90">
      <w:pPr>
        <w:ind w:firstLine="708"/>
      </w:pPr>
      <w:r>
        <w:t>Plăți efectuate – 21.821.844 lei.</w:t>
      </w:r>
    </w:p>
    <w:p w:rsidR="002E483A" w:rsidRDefault="002E483A" w:rsidP="00DB1D90">
      <w:pPr>
        <w:ind w:firstLine="708"/>
      </w:pPr>
      <w:r>
        <w:lastRenderedPageBreak/>
        <w:t>Având în vedere cele prezentate vă supun la vot bilanțul la data de 31 decembrie 2014; contul de rezultat patrimonial la data de 31 decembrie 2014, situația fluxurilor de trezorerie, situația plăților restante, și disponibilul din mijloace cu destinație specială.</w:t>
      </w:r>
    </w:p>
    <w:p w:rsidR="00DB1D90" w:rsidRDefault="00DB1D90" w:rsidP="00DB1D90">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 xml:space="preserve">isia economică </w:t>
      </w:r>
      <w:r w:rsidR="004224BB">
        <w:rPr>
          <w:lang w:eastAsia="ro-RO"/>
        </w:rPr>
        <w:t>– nu a luat o decizie,</w:t>
      </w:r>
      <w:r>
        <w:rPr>
          <w:lang w:eastAsia="ro-RO"/>
        </w:rPr>
        <w:t xml:space="preserve"> </w:t>
      </w:r>
      <w:r w:rsidR="004224BB">
        <w:rPr>
          <w:lang w:eastAsia="ro-RO"/>
        </w:rPr>
        <w:t>lasă votul în plen la decizia fiecărui consilier</w:t>
      </w:r>
      <w:r w:rsidRPr="004A49EF">
        <w:rPr>
          <w:lang w:eastAsia="ro-RO"/>
        </w:rPr>
        <w:t xml:space="preserve">; comisia de urbanism </w:t>
      </w:r>
      <w:r w:rsidR="008E20BF">
        <w:rPr>
          <w:lang w:eastAsia="ro-RO"/>
        </w:rPr>
        <w:t>–</w:t>
      </w:r>
      <w:r w:rsidRPr="004A49EF">
        <w:rPr>
          <w:lang w:eastAsia="ro-RO"/>
        </w:rPr>
        <w:t xml:space="preserve"> </w:t>
      </w:r>
      <w:r w:rsidR="008E20BF">
        <w:rPr>
          <w:lang w:eastAsia="ro-RO"/>
        </w:rPr>
        <w:t>conform comisiei economice</w:t>
      </w:r>
      <w:r w:rsidRPr="004A49EF">
        <w:rPr>
          <w:lang w:eastAsia="ro-RO"/>
        </w:rPr>
        <w:t xml:space="preserve">; comisia învățământ – cultură -  </w:t>
      </w:r>
      <w:r w:rsidR="004224BB">
        <w:rPr>
          <w:lang w:eastAsia="ro-RO"/>
        </w:rPr>
        <w:t>lasă votul în plen la decizia fiecărui consilier</w:t>
      </w:r>
      <w:r w:rsidRPr="004A49EF">
        <w:rPr>
          <w:lang w:eastAsia="ro-RO"/>
        </w:rPr>
        <w:t xml:space="preserve">, comisia juridică </w:t>
      </w:r>
      <w:r w:rsidR="008E20BF">
        <w:rPr>
          <w:lang w:eastAsia="ro-RO"/>
        </w:rPr>
        <w:t>–</w:t>
      </w:r>
      <w:r w:rsidRPr="004A49EF">
        <w:rPr>
          <w:lang w:eastAsia="ro-RO"/>
        </w:rPr>
        <w:t xml:space="preserve"> </w:t>
      </w:r>
      <w:r w:rsidR="008E20BF">
        <w:rPr>
          <w:lang w:eastAsia="ro-RO"/>
        </w:rPr>
        <w:t>conform comisiei economice.</w:t>
      </w:r>
    </w:p>
    <w:p w:rsidR="004224BB" w:rsidRDefault="00DB1D90" w:rsidP="004224BB">
      <w:pPr>
        <w:ind w:firstLine="708"/>
        <w:rPr>
          <w:lang w:eastAsia="ro-RO"/>
        </w:rPr>
      </w:pPr>
      <w:r>
        <w:rPr>
          <w:lang w:eastAsia="ro-RO"/>
        </w:rPr>
        <w:t xml:space="preserve"> </w:t>
      </w:r>
      <w:r w:rsidR="009E5B61">
        <w:rPr>
          <w:lang w:eastAsia="ro-RO"/>
        </w:rPr>
        <w:t xml:space="preserve">Luări de cuvânt: </w:t>
      </w:r>
      <w:r w:rsidR="009E5B61" w:rsidRPr="00110F74">
        <w:rPr>
          <w:b/>
          <w:u w:val="single"/>
          <w:lang w:eastAsia="ro-RO"/>
        </w:rPr>
        <w:t xml:space="preserve">domnul consilier </w:t>
      </w:r>
      <w:r w:rsidR="004224BB">
        <w:rPr>
          <w:b/>
          <w:u w:val="single"/>
          <w:lang w:eastAsia="ro-RO"/>
        </w:rPr>
        <w:t>Butuza Marius Cornel</w:t>
      </w:r>
      <w:r w:rsidR="009E5B61">
        <w:rPr>
          <w:lang w:eastAsia="ro-RO"/>
        </w:rPr>
        <w:t>:</w:t>
      </w:r>
      <w:r w:rsidR="004224BB">
        <w:rPr>
          <w:lang w:eastAsia="ro-RO"/>
        </w:rPr>
        <w:t xml:space="preserve"> </w:t>
      </w:r>
      <w:r w:rsidR="008E20BF">
        <w:rPr>
          <w:lang w:eastAsia="ro-RO"/>
        </w:rPr>
        <w:t>subliniază concluziile îngrijorătoare ale Raportului Curții de Conturi, care a sesizat suma totală a abaterilor constatate la 4.113.753 lei care depășește pragul de semnificație a sumei de 896.862 lei, sesizând o opinie contrară care pune sub semnul întrebării credibilitatea situației financiare, respectiv induc în eroare. Pentru recuperarea sumei de 1.367.440 lei s-a dat termen până la 31 martie 2015, fapt pentru care propune amânarea votului pentru acest proiect de hotărâre, până la clarificarea situației.</w:t>
      </w:r>
    </w:p>
    <w:p w:rsidR="008E20BF" w:rsidRDefault="008E20BF" w:rsidP="004224BB">
      <w:pPr>
        <w:ind w:firstLine="708"/>
        <w:rPr>
          <w:lang w:eastAsia="ro-RO"/>
        </w:rPr>
      </w:pPr>
      <w:r w:rsidRPr="008E20BF">
        <w:rPr>
          <w:b/>
          <w:u w:val="single"/>
          <w:lang w:eastAsia="ro-RO"/>
        </w:rPr>
        <w:t>Domnul consilier Bonta Dan Silviu:</w:t>
      </w:r>
      <w:r>
        <w:rPr>
          <w:lang w:eastAsia="ro-RO"/>
        </w:rPr>
        <w:t xml:space="preserve"> </w:t>
      </w:r>
      <w:r w:rsidR="002E527E">
        <w:rPr>
          <w:lang w:eastAsia="ro-RO"/>
        </w:rPr>
        <w:t>a observat că la capitolul 7.02, la venituri, impozit pe taxă clădiri, apare suma de 4.498.000 lei, la fel și pentru taxele pe terenuri, sumele sunt mici.</w:t>
      </w:r>
    </w:p>
    <w:p w:rsidR="007E50F7" w:rsidRPr="007E50F7" w:rsidRDefault="007E50F7" w:rsidP="004224BB">
      <w:pPr>
        <w:ind w:firstLine="708"/>
        <w:rPr>
          <w:lang w:eastAsia="ro-RO"/>
        </w:rPr>
      </w:pPr>
      <w:r w:rsidRPr="007E50F7">
        <w:rPr>
          <w:b/>
          <w:u w:val="single"/>
          <w:lang w:eastAsia="ro-RO"/>
        </w:rPr>
        <w:t>Domnul Bodan Marius</w:t>
      </w:r>
      <w:r>
        <w:rPr>
          <w:b/>
          <w:u w:val="single"/>
          <w:lang w:eastAsia="ro-RO"/>
        </w:rPr>
        <w:t xml:space="preserve">, șef Birou Impozite, taxe persoane juridice: </w:t>
      </w:r>
      <w:r>
        <w:rPr>
          <w:lang w:eastAsia="ro-RO"/>
        </w:rPr>
        <w:t xml:space="preserve">Majoritatea sunt firme în insolvență, datoriile vor fi preluate și se vor radia neregulile constatate. Actualmente patrimoniul este cu situația la zi. </w:t>
      </w:r>
    </w:p>
    <w:p w:rsidR="002E527E" w:rsidRDefault="007E50F7" w:rsidP="004224BB">
      <w:pPr>
        <w:ind w:firstLine="708"/>
        <w:rPr>
          <w:lang w:eastAsia="ro-RO"/>
        </w:rPr>
      </w:pPr>
      <w:r w:rsidRPr="008E20BF">
        <w:rPr>
          <w:b/>
          <w:u w:val="single"/>
          <w:lang w:eastAsia="ro-RO"/>
        </w:rPr>
        <w:t>Domnul consilier</w:t>
      </w:r>
      <w:r>
        <w:rPr>
          <w:b/>
          <w:u w:val="single"/>
          <w:lang w:eastAsia="ro-RO"/>
        </w:rPr>
        <w:t xml:space="preserve"> Lazăr Nicolae: </w:t>
      </w:r>
      <w:r>
        <w:rPr>
          <w:lang w:eastAsia="ro-RO"/>
        </w:rPr>
        <w:t>dorește să știe de unde provine diferența dintre plăți și încasări, excedentul – cât este de la Secțiunea dezvoltare, cât este de la Secțiunea funcționare; cât ați avut în casă, cât ați avut în cont ?</w:t>
      </w:r>
    </w:p>
    <w:p w:rsidR="007E50F7" w:rsidRDefault="007E50F7" w:rsidP="004224BB">
      <w:pPr>
        <w:ind w:firstLine="708"/>
        <w:rPr>
          <w:lang w:eastAsia="ro-RO"/>
        </w:rPr>
      </w:pPr>
      <w:r w:rsidRPr="007E50F7">
        <w:rPr>
          <w:b/>
          <w:u w:val="single"/>
          <w:lang w:eastAsia="ro-RO"/>
        </w:rPr>
        <w:t>Doamna director economic Drentea Angela:</w:t>
      </w:r>
      <w:r>
        <w:rPr>
          <w:lang w:eastAsia="ro-RO"/>
        </w:rPr>
        <w:t xml:space="preserve"> Excedentul provine de la secțiunea de dezvoltare.</w:t>
      </w:r>
    </w:p>
    <w:p w:rsidR="004224BB" w:rsidRPr="007E50F7" w:rsidRDefault="00110F74" w:rsidP="004224BB">
      <w:pPr>
        <w:ind w:firstLine="708"/>
        <w:rPr>
          <w:b/>
          <w:lang w:eastAsia="ro-RO"/>
        </w:rPr>
      </w:pPr>
      <w:r>
        <w:rPr>
          <w:lang w:eastAsia="ro-RO"/>
        </w:rPr>
        <w:t xml:space="preserve">Nemaifiind alte luări de cuvânt, </w:t>
      </w:r>
      <w:r w:rsidR="00DB1D90">
        <w:rPr>
          <w:lang w:eastAsia="ro-RO"/>
        </w:rPr>
        <w:t xml:space="preserve">proiectul este </w:t>
      </w:r>
      <w:r w:rsidR="007E50F7">
        <w:rPr>
          <w:lang w:eastAsia="ro-RO"/>
        </w:rPr>
        <w:t xml:space="preserve">propus </w:t>
      </w:r>
      <w:r w:rsidR="00B542A7">
        <w:rPr>
          <w:lang w:eastAsia="ro-RO"/>
        </w:rPr>
        <w:t>spre</w:t>
      </w:r>
      <w:r w:rsidR="007E50F7">
        <w:rPr>
          <w:lang w:eastAsia="ro-RO"/>
        </w:rPr>
        <w:t xml:space="preserve"> </w:t>
      </w:r>
      <w:r w:rsidR="004224BB" w:rsidRPr="007E50F7">
        <w:rPr>
          <w:b/>
          <w:lang w:eastAsia="ro-RO"/>
        </w:rPr>
        <w:t>amâna</w:t>
      </w:r>
      <w:r w:rsidR="00B542A7">
        <w:rPr>
          <w:b/>
          <w:lang w:eastAsia="ro-RO"/>
        </w:rPr>
        <w:t>re</w:t>
      </w:r>
      <w:r w:rsidR="004224BB" w:rsidRPr="007E50F7">
        <w:rPr>
          <w:b/>
          <w:lang w:eastAsia="ro-RO"/>
        </w:rPr>
        <w:t>.</w:t>
      </w:r>
    </w:p>
    <w:p w:rsidR="004224BB" w:rsidRDefault="00DB1D90" w:rsidP="004224BB">
      <w:pPr>
        <w:pStyle w:val="Listparagraf"/>
        <w:spacing w:after="200"/>
        <w:ind w:left="0" w:firstLine="426"/>
        <w:rPr>
          <w:rFonts w:eastAsia="Times New Roman"/>
          <w:b/>
          <w:color w:val="000000"/>
          <w:lang w:eastAsia="x-none"/>
        </w:rPr>
      </w:pPr>
      <w:r w:rsidRPr="00DB1D90">
        <w:rPr>
          <w:b/>
          <w:u w:val="single"/>
          <w:lang w:eastAsia="ro-RO"/>
        </w:rPr>
        <w:t>Punctul 4.</w:t>
      </w:r>
      <w:r w:rsidRPr="00DB1D90">
        <w:rPr>
          <w:b/>
          <w:lang w:eastAsia="ro-RO"/>
        </w:rPr>
        <w:t xml:space="preserve"> </w:t>
      </w:r>
      <w:r w:rsidR="004224BB" w:rsidRPr="00E54211">
        <w:rPr>
          <w:rFonts w:eastAsia="Times New Roman"/>
          <w:b/>
          <w:color w:val="000000"/>
          <w:lang w:val="x-none" w:eastAsia="x-none"/>
        </w:rPr>
        <w:t xml:space="preserve">Proiect de </w:t>
      </w:r>
      <w:r w:rsidR="004224BB" w:rsidRPr="00E54211">
        <w:rPr>
          <w:rFonts w:eastAsia="Times New Roman"/>
          <w:b/>
          <w:lang w:val="x-none" w:eastAsia="x-none"/>
        </w:rPr>
        <w:t>hotărâre</w:t>
      </w:r>
      <w:r w:rsidR="004224BB" w:rsidRPr="00E54211">
        <w:rPr>
          <w:rFonts w:eastAsia="Times New Roman"/>
          <w:b/>
          <w:color w:val="000000"/>
          <w:lang w:val="x-none" w:eastAsia="x-none"/>
        </w:rPr>
        <w:t xml:space="preserve"> privind</w:t>
      </w:r>
      <w:r w:rsidR="004224BB" w:rsidRPr="00E54211">
        <w:rPr>
          <w:rFonts w:eastAsia="Times New Roman"/>
          <w:b/>
          <w:color w:val="000000"/>
          <w:lang w:eastAsia="x-none"/>
        </w:rPr>
        <w:t xml:space="preserve"> aprobarea Bugetului local de venituri și cheltuieli al Consiliului Local al Municipiului Dej pe anul 2015.</w:t>
      </w:r>
    </w:p>
    <w:p w:rsidR="004224BB" w:rsidRDefault="00DB1D90" w:rsidP="004224BB">
      <w:pPr>
        <w:pStyle w:val="Listparagraf"/>
        <w:spacing w:after="200"/>
        <w:ind w:left="0" w:firstLine="426"/>
      </w:pPr>
      <w:r w:rsidRPr="0031390E">
        <w:rPr>
          <w:b/>
          <w:u w:val="single"/>
        </w:rPr>
        <w:t>Domnul Primar Morar Costan</w:t>
      </w:r>
      <w:r>
        <w:rPr>
          <w:b/>
          <w:u w:val="single"/>
        </w:rPr>
        <w:t>:</w:t>
      </w:r>
      <w:r>
        <w:t xml:space="preserve"> </w:t>
      </w:r>
      <w:r w:rsidR="00114356">
        <w:t>obiectul prezentului raport îl constitui</w:t>
      </w:r>
      <w:r w:rsidR="00B542A7">
        <w:t>e stabilirea volumului venituri</w:t>
      </w:r>
      <w:r w:rsidR="00114356">
        <w:t>lor și a structurii acestora pe surse și alocarea cheltuielilor pe destinații, pentru proiectul bugetului local de venituri și a bugetului instituțiilor publice finanțate integral sau parțial din venituri proprii pe anul 2015.</w:t>
      </w:r>
    </w:p>
    <w:p w:rsidR="00114356" w:rsidRDefault="00114356" w:rsidP="004224BB">
      <w:pPr>
        <w:pStyle w:val="Listparagraf"/>
        <w:spacing w:after="200"/>
        <w:ind w:left="0" w:firstLine="426"/>
      </w:pPr>
      <w:r>
        <w:t xml:space="preserve">Principiile și regulile care au stat la baza întocmirii proiectului de buget al Municipiului Dej pe anul 2015 au fost cele rezultate din satisfacerea nevoilor </w:t>
      </w:r>
      <w:r w:rsidR="009D2F09">
        <w:t>pe plan local, coroborate cu modificările intervenite în cadrul legii Nr. 273/2006, legea privind finanțele publice.</w:t>
      </w:r>
    </w:p>
    <w:p w:rsidR="009D2F09" w:rsidRDefault="009D2F09" w:rsidP="004224BB">
      <w:pPr>
        <w:pStyle w:val="Listparagraf"/>
        <w:spacing w:after="200"/>
        <w:ind w:left="0" w:firstLine="426"/>
      </w:pPr>
      <w:r>
        <w:t>La întocmirea proiectului de buget pe anul 2015 s-a avut în vedere respectarea prevederilor referitoare la calendarul bugetar, așa cum este prevăzut la art. 37, art. 38 din Legea Nr. 273/2006, astfel încât în termenul  maxim de 45 de zile de la data publicării Legii bugetului de Stat în Monitorul Oficial, proiectul bugetului local să poată fi aprobat de către consiliul local.</w:t>
      </w:r>
    </w:p>
    <w:p w:rsidR="009D2F09" w:rsidRDefault="009D2F09" w:rsidP="004224BB">
      <w:pPr>
        <w:pStyle w:val="Listparagraf"/>
        <w:spacing w:after="200"/>
        <w:ind w:left="0" w:firstLine="426"/>
      </w:pPr>
      <w:r>
        <w:t xml:space="preserve">În evaluarea veniturilor s-a ținut cont de sumele primite de la nivel central pri9n intermediul Direcției Generale ale Finanțelor Publice Județene ( cote defalcate din impozitul pe venitul global, sume defalcate din T.V.A., sume repartizate din cota de 22% la dispoziția Consiliului Județean Cluj ) și de analiza propriilor venituri, impozitul pe clădiri, impozitul pe teren, impozitul auto, venituri din amenzi, veniturile din concesiuni și închirieri. Principiile care au stat la baza întocmirii proiectului de buget la </w:t>
      </w:r>
      <w:r w:rsidRPr="0092427F">
        <w:rPr>
          <w:b/>
        </w:rPr>
        <w:t>partea de venituri,</w:t>
      </w:r>
      <w:r>
        <w:t xml:space="preserve"> au fost prevăzute la art. 5 din Legea Nr. 273/2006, cu privire la fundamentarea </w:t>
      </w:r>
      <w:r>
        <w:lastRenderedPageBreak/>
        <w:t>veniturilor pe baza inventarierii materiei impozabile și a bazei de impozitare ajustate cu posibilitățile reale de colectare.</w:t>
      </w:r>
    </w:p>
    <w:p w:rsidR="009D2F09" w:rsidRDefault="009D2F09" w:rsidP="004224BB">
      <w:pPr>
        <w:pStyle w:val="Listparagraf"/>
        <w:spacing w:after="200"/>
        <w:ind w:left="0" w:firstLine="426"/>
      </w:pPr>
      <w:r>
        <w:t>S-au respectat prevederile art. 29 din Legea Nr. 273/2006 potrivit căruia la veniturile din vânzarea unor bunuri aparținând unității administrativ – teritoriale nu s-au prevăzut sume din proiectul pe buget pe anul 2015, acestea urmând a fi constatate în momentul încasării, prin rectificare bugetară.</w:t>
      </w:r>
    </w:p>
    <w:p w:rsidR="0092427F" w:rsidRDefault="0092427F" w:rsidP="004224BB">
      <w:pPr>
        <w:pStyle w:val="Listparagraf"/>
        <w:spacing w:after="200"/>
        <w:ind w:left="0" w:firstLine="426"/>
      </w:pPr>
      <w:r w:rsidRPr="0092427F">
        <w:rPr>
          <w:b/>
        </w:rPr>
        <w:t>Structura și regimul veniturilor bugetului local</w:t>
      </w:r>
      <w:r>
        <w:rPr>
          <w:b/>
        </w:rPr>
        <w:t xml:space="preserve"> – </w:t>
      </w:r>
      <w:r>
        <w:t xml:space="preserve">constituirea veniturilor bugetare se face pe seama impozitelor, taxelor, contribuțiilor și a altor vărsăminte, prelevate de la bugetul de stat, de la persoane juridice și fizice. Încasarea impozitelor, taxelor, contribuțiilor și celorlalte venituri ale bugetului local de orice natură și proveniență se efectuează în conformitate cu prevederile legale în vigoare și a hotărârilor de consiliu adoptate. </w:t>
      </w:r>
      <w:r w:rsidRPr="0092427F">
        <w:rPr>
          <w:b/>
        </w:rPr>
        <w:t xml:space="preserve">Veniturile bugetului local pe anul 2015 sunt în sumă de 108.429 mii lei </w:t>
      </w:r>
      <w:r>
        <w:t>și în clasificație economică se prezintă astfel:</w:t>
      </w:r>
    </w:p>
    <w:p w:rsidR="0092427F" w:rsidRDefault="0092427F" w:rsidP="004224BB">
      <w:pPr>
        <w:pStyle w:val="Listparagraf"/>
        <w:spacing w:after="200"/>
        <w:ind w:left="0" w:firstLine="426"/>
      </w:pPr>
      <w:r w:rsidRPr="0092427F">
        <w:rPr>
          <w:b/>
        </w:rPr>
        <w:t>Venituri totale – 108.429 mii lei; venituri curente – 63.128 mii lei</w:t>
      </w:r>
      <w:r>
        <w:rPr>
          <w:b/>
        </w:rPr>
        <w:t xml:space="preserve">, </w:t>
      </w:r>
      <w:r w:rsidRPr="0092427F">
        <w:t>din acestea</w:t>
      </w:r>
      <w:r>
        <w:t>: venituri fiscale – 58.535 mii lei/ impozit pe venit: 373 mii lei; cote și sume defalcate: 20.571 mii lei; impozite și taxe pe proprietate: 8.050 mii lei;  impozite și taxe pe bunuri și servicii: 29.375 mii lei; alte impozite și taxe defalcate: 166 mii lei.</w:t>
      </w:r>
    </w:p>
    <w:p w:rsidR="006A6CE8" w:rsidRDefault="00836BED" w:rsidP="004224BB">
      <w:pPr>
        <w:pStyle w:val="Listparagraf"/>
        <w:spacing w:after="200"/>
        <w:ind w:left="0" w:firstLine="426"/>
      </w:pPr>
      <w:r>
        <w:t>Impozite și taxe pe proprietate – 8.050 mii lei; impozite și taxe pe bunuri și servicii – 29.375 mii lei; alte impozite și taxe fiscale – 166 mii lei; venituri nefiscale – 4.593 mii lei; venituri din proprietate – 2.500 mii lei; venituri din vânzări și bunuri și servicii – 2.093 mii lei.</w:t>
      </w:r>
    </w:p>
    <w:p w:rsidR="00836BED" w:rsidRDefault="00836BED" w:rsidP="004224BB">
      <w:pPr>
        <w:pStyle w:val="Listparagraf"/>
        <w:spacing w:after="200"/>
        <w:ind w:left="0" w:firstLine="426"/>
      </w:pPr>
      <w:r>
        <w:t>Subvenții – 420 mii lei; sume din Fondul European Nerambursabile – 44.881 mii lei.</w:t>
      </w:r>
    </w:p>
    <w:p w:rsidR="00836BED" w:rsidRDefault="00836BED" w:rsidP="004224BB">
      <w:pPr>
        <w:pStyle w:val="Listparagraf"/>
        <w:spacing w:after="200"/>
        <w:ind w:left="0" w:firstLine="426"/>
      </w:pPr>
      <w:r>
        <w:t>Veniturile bugetului local pe anul 2015 în sumă de 108.429 mii lei se compune din: venituri proprii – 37.121 mii lei; sume defalcate din T.V.A. – 26.007 mii lei; subvenții – 420 mii lei;</w:t>
      </w:r>
      <w:r w:rsidRPr="00836BED">
        <w:t xml:space="preserve"> </w:t>
      </w:r>
      <w:r>
        <w:t xml:space="preserve"> sume din Fondul European Nerambursabile – 44.881 mii lei.</w:t>
      </w:r>
    </w:p>
    <w:p w:rsidR="00836BED" w:rsidRDefault="00836BED" w:rsidP="004224BB">
      <w:pPr>
        <w:pStyle w:val="Listparagraf"/>
        <w:spacing w:after="200"/>
        <w:ind w:left="0" w:firstLine="426"/>
      </w:pPr>
      <w:r>
        <w:t>Veniturile Secțiunii de funcționare – 53.477 mii lei; veniturile Secțiunii de dezvoltare – 54.952 mii lei.</w:t>
      </w:r>
    </w:p>
    <w:p w:rsidR="006A5475" w:rsidRDefault="002F5EB7" w:rsidP="006A5475">
      <w:pPr>
        <w:pStyle w:val="Listparagraf"/>
        <w:spacing w:after="200"/>
        <w:ind w:left="0" w:firstLine="426"/>
      </w:pPr>
      <w:r>
        <w:t>Prioritar este continuarea proiectelor pe termen lung</w:t>
      </w:r>
      <w:r w:rsidR="006A5475">
        <w:t>, Lista de investiții cuprinde lucrări în continuare – 56.507,54 mii lei; și lucrări noi – 48.079 mii lei;  în domeniile Autorități publice – 958 mii lei; Servicii publice generale – 17 mii lei. Capitolul 65 – Învățământ – 173,89 mii lei; Sănătate – 1.200 mii lei, Cultură, recreere, religie – 2.831,65 mii lei. Pentru lucrări noi s-au preconizat 1.179 mii lei; cheltuieli de investiții – 672,65 mii lei. Servicii și dezvoltare publică – lucrări în continuare – 2.988 mii lei; lucrări noi – 1.192 mii lei, alte cheltuieli de investiții – 630 mii lei, iar pentru Transporturi – 48.339 mii lei pentru lucrări în continuare și lucrări noi, respectiv, modernizare străzi camere de supraveghere, aparate pentru taxare parcări. Pentru orice informații suplimentare vă stau la dispoziție pentru discuții.</w:t>
      </w:r>
    </w:p>
    <w:p w:rsidR="006A5475" w:rsidRPr="00B542A7" w:rsidRDefault="002D4AFC" w:rsidP="006A5475">
      <w:pPr>
        <w:pStyle w:val="Listparagraf"/>
        <w:spacing w:after="200"/>
        <w:ind w:left="0" w:firstLine="426"/>
        <w:rPr>
          <w:b/>
          <w:lang w:eastAsia="ro-RO"/>
        </w:rPr>
      </w:pPr>
      <w:r>
        <w:t xml:space="preserve">Se trece la consultarea </w:t>
      </w:r>
      <w:r w:rsidRPr="007348F4">
        <w:rPr>
          <w:b/>
        </w:rPr>
        <w:t>comisiilor de specialitate</w:t>
      </w:r>
      <w:r>
        <w:t xml:space="preserve">: </w:t>
      </w:r>
      <w:r w:rsidR="000D4E86" w:rsidRPr="00B542A7">
        <w:rPr>
          <w:b/>
          <w:lang w:eastAsia="ro-RO"/>
        </w:rPr>
        <w:t>comisii</w:t>
      </w:r>
      <w:r w:rsidR="00B30903" w:rsidRPr="00B542A7">
        <w:rPr>
          <w:b/>
          <w:lang w:eastAsia="ro-RO"/>
        </w:rPr>
        <w:t>le</w:t>
      </w:r>
      <w:r w:rsidR="000D4E86" w:rsidRPr="00B542A7">
        <w:rPr>
          <w:b/>
          <w:lang w:eastAsia="ro-RO"/>
        </w:rPr>
        <w:t xml:space="preserve"> nu au luat nici o decizie, se va vota</w:t>
      </w:r>
      <w:r w:rsidR="00B30903" w:rsidRPr="00B542A7">
        <w:rPr>
          <w:b/>
          <w:lang w:eastAsia="ro-RO"/>
        </w:rPr>
        <w:t xml:space="preserve"> în plen,</w:t>
      </w:r>
      <w:r w:rsidR="000D4E86" w:rsidRPr="00B542A7">
        <w:rPr>
          <w:b/>
          <w:lang w:eastAsia="ro-RO"/>
        </w:rPr>
        <w:t xml:space="preserve"> funcție de discuțiile care vor avea loc.</w:t>
      </w:r>
    </w:p>
    <w:p w:rsidR="004224BB" w:rsidRDefault="000D4E86" w:rsidP="006A5475">
      <w:pPr>
        <w:pStyle w:val="Listparagraf"/>
        <w:spacing w:after="200"/>
        <w:ind w:left="0" w:firstLine="426"/>
        <w:rPr>
          <w:lang w:eastAsia="ro-RO"/>
        </w:rPr>
      </w:pPr>
      <w:r>
        <w:rPr>
          <w:lang w:eastAsia="ro-RO"/>
        </w:rPr>
        <w:t xml:space="preserve">Luări de cuvânt: </w:t>
      </w:r>
      <w:r w:rsidRPr="000D4E86">
        <w:rPr>
          <w:b/>
          <w:u w:val="single"/>
          <w:lang w:eastAsia="ro-RO"/>
        </w:rPr>
        <w:t xml:space="preserve">domnul consilier </w:t>
      </w:r>
      <w:r w:rsidR="00B30903">
        <w:rPr>
          <w:b/>
          <w:u w:val="single"/>
          <w:lang w:eastAsia="ro-RO"/>
        </w:rPr>
        <w:t>Bob Axinte:</w:t>
      </w:r>
      <w:r w:rsidR="00B30903">
        <w:rPr>
          <w:lang w:eastAsia="ro-RO"/>
        </w:rPr>
        <w:t xml:space="preserve"> Bugetul alocat pentru învățământ este insuficient. Nu s-a asigurat finanțarea complementară, așteptăm rectificările legale pentru o bună funcționarea a unităților de învățământ.</w:t>
      </w:r>
    </w:p>
    <w:p w:rsidR="00947434" w:rsidRDefault="00947434" w:rsidP="006A5475">
      <w:pPr>
        <w:pStyle w:val="Listparagraf"/>
        <w:spacing w:after="200"/>
        <w:ind w:left="0" w:firstLine="426"/>
        <w:rPr>
          <w:lang w:eastAsia="ro-RO"/>
        </w:rPr>
      </w:pPr>
      <w:r w:rsidRPr="00947434">
        <w:rPr>
          <w:b/>
          <w:u w:val="single"/>
          <w:lang w:eastAsia="ro-RO"/>
        </w:rPr>
        <w:t xml:space="preserve">Domnul primar Morar Costan: </w:t>
      </w:r>
      <w:r>
        <w:rPr>
          <w:lang w:eastAsia="ro-RO"/>
        </w:rPr>
        <w:t>Bugetul alocat pentru învățământ este similar cu cel de anul trecut dar voi asigura tot ceea ce este nevoie pentru ca să nu apară probleme în buna funcționare a unităților de învățământ.</w:t>
      </w:r>
    </w:p>
    <w:p w:rsidR="00947434" w:rsidRDefault="00947434" w:rsidP="006A5475">
      <w:pPr>
        <w:pStyle w:val="Listparagraf"/>
        <w:spacing w:after="200"/>
        <w:ind w:left="0" w:firstLine="426"/>
        <w:rPr>
          <w:lang w:eastAsia="ro-RO"/>
        </w:rPr>
      </w:pPr>
      <w:r w:rsidRPr="00947434">
        <w:rPr>
          <w:b/>
          <w:u w:val="single"/>
          <w:lang w:eastAsia="ro-RO"/>
        </w:rPr>
        <w:t>Domnul consilier</w:t>
      </w:r>
      <w:r>
        <w:rPr>
          <w:b/>
          <w:u w:val="single"/>
          <w:lang w:eastAsia="ro-RO"/>
        </w:rPr>
        <w:t xml:space="preserve"> Federiga Viorel:</w:t>
      </w:r>
      <w:r>
        <w:rPr>
          <w:lang w:eastAsia="ro-RO"/>
        </w:rPr>
        <w:t xml:space="preserve"> dorește să cunoască un raport al celor două comisii de la nivel de executiv pentru cultură și sport prin care să se arate pe ce criterii </w:t>
      </w:r>
      <w:r>
        <w:rPr>
          <w:lang w:eastAsia="ro-RO"/>
        </w:rPr>
        <w:lastRenderedPageBreak/>
        <w:t>se acordă repartizarea bugetelor pentru cei care depun cereri pentru fonduri nerambursabile din bugetul local.</w:t>
      </w:r>
    </w:p>
    <w:p w:rsidR="00947434" w:rsidRDefault="00947434" w:rsidP="006A5475">
      <w:pPr>
        <w:pStyle w:val="Listparagraf"/>
        <w:spacing w:after="200"/>
        <w:ind w:left="0" w:firstLine="426"/>
        <w:rPr>
          <w:lang w:eastAsia="ro-RO"/>
        </w:rPr>
      </w:pPr>
      <w:r>
        <w:rPr>
          <w:lang w:eastAsia="ro-RO"/>
        </w:rPr>
        <w:t>Referitor la Lista de Investiții dorește să știe cât s-a realizat din aceasta s-a realizat în anii anteriori, ce obiective sunt termite, câte obiective mai sunt de realizat ?</w:t>
      </w:r>
    </w:p>
    <w:p w:rsidR="00947434" w:rsidRDefault="00947434" w:rsidP="006A5475">
      <w:pPr>
        <w:pStyle w:val="Listparagraf"/>
        <w:spacing w:after="200"/>
        <w:ind w:left="0" w:firstLine="426"/>
        <w:rPr>
          <w:lang w:eastAsia="ro-RO"/>
        </w:rPr>
      </w:pPr>
      <w:r>
        <w:rPr>
          <w:lang w:eastAsia="ro-RO"/>
        </w:rPr>
        <w:t>Referitor la Blocul V 0 3 ce se întâmplă cu construcția și dacă există un plan pentru reparațiile care se vor efectua Pe Stadionul Obor.</w:t>
      </w:r>
    </w:p>
    <w:p w:rsidR="00947434" w:rsidRDefault="00947434" w:rsidP="006A5475">
      <w:pPr>
        <w:pStyle w:val="Listparagraf"/>
        <w:spacing w:after="200"/>
        <w:ind w:left="0" w:firstLine="426"/>
        <w:rPr>
          <w:lang w:eastAsia="ro-RO"/>
        </w:rPr>
      </w:pPr>
      <w:r w:rsidRPr="00947434">
        <w:rPr>
          <w:b/>
          <w:u w:val="single"/>
          <w:lang w:eastAsia="ro-RO"/>
        </w:rPr>
        <w:t>Domnul primar Morar Costan:</w:t>
      </w:r>
      <w:r>
        <w:rPr>
          <w:lang w:eastAsia="ro-RO"/>
        </w:rPr>
        <w:t xml:space="preserve"> Pentru Stadionul Obor s-au preconizat 200 mii lei, conform studiului de fezabilitate realizat pentru amenajarea spațiului, împrejmuirea lui, mărirea lui, repararea celor două vestiare.</w:t>
      </w:r>
    </w:p>
    <w:p w:rsidR="004D1977" w:rsidRDefault="004D1977" w:rsidP="006A5475">
      <w:pPr>
        <w:pStyle w:val="Listparagraf"/>
        <w:spacing w:after="200"/>
        <w:ind w:left="0" w:firstLine="426"/>
        <w:rPr>
          <w:lang w:eastAsia="ro-RO"/>
        </w:rPr>
      </w:pPr>
      <w:r>
        <w:rPr>
          <w:lang w:eastAsia="ro-RO"/>
        </w:rPr>
        <w:t>Investițiile la nivel local din buget – suma de 11 m</w:t>
      </w:r>
      <w:r w:rsidR="00B542A7">
        <w:rPr>
          <w:lang w:eastAsia="ro-RO"/>
        </w:rPr>
        <w:t>iliarde lei, 81 miliarde s-au p</w:t>
      </w:r>
      <w:r>
        <w:rPr>
          <w:lang w:eastAsia="ro-RO"/>
        </w:rPr>
        <w:t>lătit în anul 2014 pentru lucrări efectuate deja și mai urmează o tranșă de 16 miliarde pentru anul în curs.</w:t>
      </w:r>
    </w:p>
    <w:p w:rsidR="004D1977" w:rsidRDefault="004D1977" w:rsidP="006A5475">
      <w:pPr>
        <w:pStyle w:val="Listparagraf"/>
        <w:spacing w:after="200"/>
        <w:ind w:left="0" w:firstLine="426"/>
        <w:rPr>
          <w:lang w:eastAsia="ro-RO"/>
        </w:rPr>
      </w:pPr>
      <w:r>
        <w:rPr>
          <w:lang w:eastAsia="ro-RO"/>
        </w:rPr>
        <w:t>Referitor la Blocul V 0 3 s-a dorit demolarea lui pentru ca să nu plătim 14 miliarde lei pentru această construcție, sumă cerută de Poliția Națională. Acolo se pot amenaja 32 de apartamente, avem și cerința Penny Market care vor să se extindă și să construiască în zonă. Așteptăm răspunsul din partea Ministrului Secretar de Stat referitor la soarta acestei construcții.</w:t>
      </w:r>
    </w:p>
    <w:p w:rsidR="00947434" w:rsidRDefault="004D1977" w:rsidP="006A5475">
      <w:pPr>
        <w:pStyle w:val="Listparagraf"/>
        <w:spacing w:after="200"/>
        <w:ind w:left="0" w:firstLine="426"/>
        <w:rPr>
          <w:lang w:eastAsia="ro-RO"/>
        </w:rPr>
      </w:pPr>
      <w:r w:rsidRPr="00947434">
        <w:rPr>
          <w:b/>
          <w:u w:val="single"/>
          <w:lang w:eastAsia="ro-RO"/>
        </w:rPr>
        <w:t>Domnul consilier</w:t>
      </w:r>
      <w:r>
        <w:rPr>
          <w:b/>
          <w:u w:val="single"/>
          <w:lang w:eastAsia="ro-RO"/>
        </w:rPr>
        <w:t xml:space="preserve"> Bonta Dan Silviu:</w:t>
      </w:r>
      <w:r>
        <w:rPr>
          <w:lang w:eastAsia="ro-RO"/>
        </w:rPr>
        <w:t xml:space="preserve"> Dacă bugetul național s-a aprobat în data de 30 decembrie 2014, în decurs de 15 zile, bugetul local trebuia pus în dezbatere publică. Este vorba despre o documentație amplă, împreună cu Lista de investiții, dar vreau să subliniez că pentru compartimentul consiliu</w:t>
      </w:r>
      <w:r w:rsidR="00AE45A3">
        <w:rPr>
          <w:lang w:eastAsia="ro-RO"/>
        </w:rPr>
        <w:t>lui local trebuie angajat un co</w:t>
      </w:r>
      <w:r>
        <w:rPr>
          <w:lang w:eastAsia="ro-RO"/>
        </w:rPr>
        <w:t>nsilier pe probleme juridice, iar la proiectul de buget trebuia prezentată o Anexă</w:t>
      </w:r>
      <w:r w:rsidR="00947434">
        <w:rPr>
          <w:lang w:eastAsia="ro-RO"/>
        </w:rPr>
        <w:t xml:space="preserve"> </w:t>
      </w:r>
      <w:r>
        <w:rPr>
          <w:lang w:eastAsia="ro-RO"/>
        </w:rPr>
        <w:t xml:space="preserve">referitoare la </w:t>
      </w:r>
      <w:r w:rsidR="00B542A7">
        <w:rPr>
          <w:lang w:eastAsia="ro-RO"/>
        </w:rPr>
        <w:t>O</w:t>
      </w:r>
      <w:r>
        <w:rPr>
          <w:lang w:eastAsia="ro-RO"/>
        </w:rPr>
        <w:t xml:space="preserve">rganigrama instituției și cheltuielile bugetare pentru salarizare și funcționare. </w:t>
      </w:r>
    </w:p>
    <w:p w:rsidR="004D1977" w:rsidRDefault="004D1977" w:rsidP="006A5475">
      <w:pPr>
        <w:pStyle w:val="Listparagraf"/>
        <w:spacing w:after="200"/>
        <w:ind w:left="0" w:firstLine="426"/>
        <w:rPr>
          <w:lang w:eastAsia="ro-RO"/>
        </w:rPr>
      </w:pPr>
      <w:r w:rsidRPr="00947434">
        <w:rPr>
          <w:b/>
          <w:u w:val="single"/>
          <w:lang w:eastAsia="ro-RO"/>
        </w:rPr>
        <w:t>Domnul primar Morar Costan:</w:t>
      </w:r>
      <w:r>
        <w:rPr>
          <w:lang w:eastAsia="ro-RO"/>
        </w:rPr>
        <w:t xml:space="preserve"> Distribuția bugetară de la nivel județean am p</w:t>
      </w:r>
      <w:r w:rsidR="00AE45A3">
        <w:rPr>
          <w:lang w:eastAsia="ro-RO"/>
        </w:rPr>
        <w:t>rimit-o în urmă cu 10 zile și s-a făcut tot posibilul pentru prezentarea lui la timp pentru a fi suspus dezbaterii.</w:t>
      </w:r>
    </w:p>
    <w:p w:rsidR="00AE45A3" w:rsidRDefault="00AE45A3" w:rsidP="006A5475">
      <w:pPr>
        <w:pStyle w:val="Listparagraf"/>
        <w:spacing w:after="200"/>
        <w:ind w:left="0" w:firstLine="426"/>
        <w:rPr>
          <w:lang w:eastAsia="ro-RO"/>
        </w:rPr>
      </w:pPr>
      <w:r w:rsidRPr="00947434">
        <w:rPr>
          <w:b/>
          <w:u w:val="single"/>
          <w:lang w:eastAsia="ro-RO"/>
        </w:rPr>
        <w:t>Domnul consilier</w:t>
      </w:r>
      <w:r>
        <w:rPr>
          <w:b/>
          <w:u w:val="single"/>
          <w:lang w:eastAsia="ro-RO"/>
        </w:rPr>
        <w:t xml:space="preserve"> Buburuz Simion Florin:</w:t>
      </w:r>
      <w:r>
        <w:rPr>
          <w:lang w:eastAsia="ro-RO"/>
        </w:rPr>
        <w:t xml:space="preserve"> Trebuia să fie o dezbatere publică a bugetului, dar dacă la partea de venituri ați preconizat o colectare de 87% a impozitelor și taxelor locale, preconizând o creștere de 14% a acestora, înseamnă că anul viitor colectarea acestor taxe va fi de 73%.</w:t>
      </w:r>
    </w:p>
    <w:p w:rsidR="00AE45A3" w:rsidRDefault="00AE45A3" w:rsidP="006A5475">
      <w:pPr>
        <w:pStyle w:val="Listparagraf"/>
        <w:spacing w:after="200"/>
        <w:ind w:left="0" w:firstLine="426"/>
        <w:rPr>
          <w:lang w:eastAsia="ro-RO"/>
        </w:rPr>
      </w:pPr>
      <w:r w:rsidRPr="00947434">
        <w:rPr>
          <w:b/>
          <w:u w:val="single"/>
          <w:lang w:eastAsia="ro-RO"/>
        </w:rPr>
        <w:t>Domnul primar Morar Costan:</w:t>
      </w:r>
      <w:r>
        <w:rPr>
          <w:lang w:eastAsia="ro-RO"/>
        </w:rPr>
        <w:t xml:space="preserve"> S-a realizat o colectare în proporție de 87 %, impozitele și taxele au rămas aceleași, deci nu se pune problema scăderii la 73 % a gradului de colectare a acestora. Dacă în privința investițiilor aveți alte soluții sunt deschis pentru orice colaborare.</w:t>
      </w:r>
    </w:p>
    <w:p w:rsidR="008C0CDD" w:rsidRDefault="00AE45A3" w:rsidP="006A5475">
      <w:pPr>
        <w:pStyle w:val="Listparagraf"/>
        <w:spacing w:after="200"/>
        <w:ind w:left="0" w:firstLine="426"/>
        <w:rPr>
          <w:lang w:eastAsia="ro-RO"/>
        </w:rPr>
      </w:pPr>
      <w:r w:rsidRPr="00947434">
        <w:rPr>
          <w:b/>
          <w:u w:val="single"/>
          <w:lang w:eastAsia="ro-RO"/>
        </w:rPr>
        <w:t>Do</w:t>
      </w:r>
      <w:r w:rsidR="008C0CDD">
        <w:rPr>
          <w:b/>
          <w:u w:val="single"/>
          <w:lang w:eastAsia="ro-RO"/>
        </w:rPr>
        <w:t>a</w:t>
      </w:r>
      <w:r w:rsidRPr="00947434">
        <w:rPr>
          <w:b/>
          <w:u w:val="single"/>
          <w:lang w:eastAsia="ro-RO"/>
        </w:rPr>
        <w:t>m</w:t>
      </w:r>
      <w:r w:rsidR="008C0CDD">
        <w:rPr>
          <w:b/>
          <w:u w:val="single"/>
          <w:lang w:eastAsia="ro-RO"/>
        </w:rPr>
        <w:t>na</w:t>
      </w:r>
      <w:r w:rsidRPr="00947434">
        <w:rPr>
          <w:b/>
          <w:u w:val="single"/>
          <w:lang w:eastAsia="ro-RO"/>
        </w:rPr>
        <w:t xml:space="preserve"> consilier</w:t>
      </w:r>
      <w:r w:rsidR="008C0CDD">
        <w:rPr>
          <w:b/>
          <w:u w:val="single"/>
          <w:lang w:eastAsia="ro-RO"/>
        </w:rPr>
        <w:t xml:space="preserve"> Alexandru Melinda Gabriela: </w:t>
      </w:r>
      <w:r w:rsidR="008C0CDD">
        <w:rPr>
          <w:lang w:eastAsia="ro-RO"/>
        </w:rPr>
        <w:t>solicită documentațiile tehnico – economice sau notele de fundamentare la toate investițiile noi care sunt planificate.</w:t>
      </w:r>
    </w:p>
    <w:p w:rsidR="008C0CDD" w:rsidRDefault="008C0CDD" w:rsidP="006A5475">
      <w:pPr>
        <w:pStyle w:val="Listparagraf"/>
        <w:spacing w:after="200"/>
        <w:ind w:left="0" w:firstLine="426"/>
        <w:rPr>
          <w:lang w:eastAsia="ro-RO"/>
        </w:rPr>
      </w:pPr>
      <w:r>
        <w:rPr>
          <w:lang w:eastAsia="ro-RO"/>
        </w:rPr>
        <w:t xml:space="preserve"> </w:t>
      </w:r>
      <w:r w:rsidRPr="00947434">
        <w:rPr>
          <w:b/>
          <w:u w:val="single"/>
          <w:lang w:eastAsia="ro-RO"/>
        </w:rPr>
        <w:t>Domnul primar Morar Costan:</w:t>
      </w:r>
      <w:r>
        <w:rPr>
          <w:lang w:eastAsia="ro-RO"/>
        </w:rPr>
        <w:t xml:space="preserve"> investițiile care solicită investiții bugetare sunt apanajul primarului care respectă procedurile legale și prezintă numai date reale.</w:t>
      </w:r>
    </w:p>
    <w:p w:rsidR="008C0CDD" w:rsidRDefault="008C0CDD" w:rsidP="006A5475">
      <w:pPr>
        <w:pStyle w:val="Listparagraf"/>
        <w:spacing w:after="200"/>
        <w:ind w:left="0" w:firstLine="426"/>
        <w:rPr>
          <w:lang w:eastAsia="ro-RO"/>
        </w:rPr>
      </w:pPr>
      <w:r w:rsidRPr="00947434">
        <w:rPr>
          <w:b/>
          <w:u w:val="single"/>
          <w:lang w:eastAsia="ro-RO"/>
        </w:rPr>
        <w:t>Domnul consilier</w:t>
      </w:r>
      <w:r>
        <w:rPr>
          <w:b/>
          <w:u w:val="single"/>
          <w:lang w:eastAsia="ro-RO"/>
        </w:rPr>
        <w:t xml:space="preserve"> Buburuz Simion Florin: </w:t>
      </w:r>
      <w:r w:rsidRPr="008C0CDD">
        <w:rPr>
          <w:lang w:eastAsia="ro-RO"/>
        </w:rPr>
        <w:t>Legat de Lista d</w:t>
      </w:r>
      <w:r>
        <w:rPr>
          <w:lang w:eastAsia="ro-RO"/>
        </w:rPr>
        <w:t>e investiții și de continuitatea proiectelor începute – pe Strada Orizont au început lucrările pentru un teren de minifotbal, lucrări ce trebuie finalizate.</w:t>
      </w:r>
    </w:p>
    <w:p w:rsidR="008C0CDD" w:rsidRPr="008C0CDD" w:rsidRDefault="008C0CDD" w:rsidP="006A5475">
      <w:pPr>
        <w:pStyle w:val="Listparagraf"/>
        <w:spacing w:after="200"/>
        <w:ind w:left="0" w:firstLine="426"/>
        <w:rPr>
          <w:lang w:eastAsia="ro-RO"/>
        </w:rPr>
      </w:pPr>
      <w:r w:rsidRPr="00947434">
        <w:rPr>
          <w:b/>
          <w:u w:val="single"/>
          <w:lang w:eastAsia="ro-RO"/>
        </w:rPr>
        <w:t>Domnul primar Morar Costan:</w:t>
      </w:r>
      <w:r>
        <w:rPr>
          <w:b/>
          <w:u w:val="single"/>
          <w:lang w:eastAsia="ro-RO"/>
        </w:rPr>
        <w:t xml:space="preserve"> </w:t>
      </w:r>
      <w:r w:rsidR="00EE1BC8">
        <w:rPr>
          <w:lang w:eastAsia="ro-RO"/>
        </w:rPr>
        <w:t>Pe Strada O</w:t>
      </w:r>
      <w:r w:rsidRPr="00EE1BC8">
        <w:rPr>
          <w:lang w:eastAsia="ro-RO"/>
        </w:rPr>
        <w:t>rizont s-a construit o parcare</w:t>
      </w:r>
      <w:r w:rsidR="00EE1BC8">
        <w:rPr>
          <w:lang w:eastAsia="ro-RO"/>
        </w:rPr>
        <w:t>, dar terenul pe care vrem să construim terenul de minifotbal, aparține Bisericii Greco – Catolice, deci trebuie cumpărat. O parte din teren aparține și familiei Roman, deci și acest aspect trebuie clarificat. Am prevăzut în buget 1 miliard lei pentru cumpărarea de terenuri pentru interes public local.</w:t>
      </w:r>
    </w:p>
    <w:p w:rsidR="00AE45A3" w:rsidRDefault="008C0CDD" w:rsidP="006A5475">
      <w:pPr>
        <w:pStyle w:val="Listparagraf"/>
        <w:spacing w:after="200"/>
        <w:ind w:left="0" w:firstLine="426"/>
        <w:rPr>
          <w:lang w:eastAsia="ro-RO"/>
        </w:rPr>
      </w:pPr>
      <w:r w:rsidRPr="008C0CDD">
        <w:rPr>
          <w:lang w:eastAsia="ro-RO"/>
        </w:rPr>
        <w:t xml:space="preserve"> </w:t>
      </w:r>
      <w:r w:rsidRPr="00947434">
        <w:rPr>
          <w:b/>
          <w:u w:val="single"/>
          <w:lang w:eastAsia="ro-RO"/>
        </w:rPr>
        <w:t>Domnul consilier</w:t>
      </w:r>
      <w:r>
        <w:rPr>
          <w:b/>
          <w:u w:val="single"/>
          <w:lang w:eastAsia="ro-RO"/>
        </w:rPr>
        <w:t xml:space="preserve"> Varga Lorand Iuliu: </w:t>
      </w:r>
      <w:r w:rsidR="00EE1BC8" w:rsidRPr="00EE1BC8">
        <w:rPr>
          <w:lang w:eastAsia="ro-RO"/>
        </w:rPr>
        <w:t xml:space="preserve">consideră că toate investițiile în zonele de agrement trebuie să înceapă cu igienizare acestora. În Parcul Mare, condițiile sunt mizere, </w:t>
      </w:r>
      <w:r w:rsidR="00EE1BC8" w:rsidRPr="00EE1BC8">
        <w:rPr>
          <w:lang w:eastAsia="ro-RO"/>
        </w:rPr>
        <w:lastRenderedPageBreak/>
        <w:t>aparatura</w:t>
      </w:r>
      <w:r w:rsidR="00EE1BC8">
        <w:rPr>
          <w:lang w:eastAsia="ro-RO"/>
        </w:rPr>
        <w:t xml:space="preserve"> și echipamentele achiziționate sunt defectuoase, semafoarele trebuie schimbate, la Școala Nr. 1 nu s-au făcut nici un fel de investiții.</w:t>
      </w:r>
    </w:p>
    <w:p w:rsidR="00EE1BC8" w:rsidRDefault="00EE1BC8" w:rsidP="006A5475">
      <w:pPr>
        <w:pStyle w:val="Listparagraf"/>
        <w:spacing w:after="200"/>
        <w:ind w:left="0" w:firstLine="426"/>
        <w:rPr>
          <w:lang w:eastAsia="ro-RO"/>
        </w:rPr>
      </w:pPr>
      <w:r w:rsidRPr="00947434">
        <w:rPr>
          <w:b/>
          <w:u w:val="single"/>
          <w:lang w:eastAsia="ro-RO"/>
        </w:rPr>
        <w:t>Domnul primar Morar Costan:</w:t>
      </w:r>
      <w:r>
        <w:rPr>
          <w:lang w:eastAsia="ro-RO"/>
        </w:rPr>
        <w:t xml:space="preserve"> A fost o problemă cu limitatoarele sobelor de la Școala Nr. 1 care s-au soluționat, pentru alte investiții se vor face proiecte de reabilitare pe fonduri nerambursabile, dar clădirea trebuie să fie a noastră, deci trebuie achiziționată.</w:t>
      </w:r>
    </w:p>
    <w:p w:rsidR="00EE1BC8" w:rsidRDefault="00EE1BC8" w:rsidP="006A5475">
      <w:pPr>
        <w:pStyle w:val="Listparagraf"/>
        <w:spacing w:after="200"/>
        <w:ind w:left="0" w:firstLine="426"/>
        <w:rPr>
          <w:lang w:eastAsia="ro-RO"/>
        </w:rPr>
      </w:pPr>
      <w:r w:rsidRPr="00947434">
        <w:rPr>
          <w:b/>
          <w:u w:val="single"/>
          <w:lang w:eastAsia="ro-RO"/>
        </w:rPr>
        <w:t>Domnul consilier</w:t>
      </w:r>
      <w:r>
        <w:rPr>
          <w:b/>
          <w:u w:val="single"/>
          <w:lang w:eastAsia="ro-RO"/>
        </w:rPr>
        <w:t xml:space="preserve"> Câmpan Vasile: </w:t>
      </w:r>
      <w:r>
        <w:rPr>
          <w:lang w:eastAsia="ro-RO"/>
        </w:rPr>
        <w:t>își exprimă dorința ca toate lucrările începute să fie finalizate. La grupul Școlar Someș acoperișul trebuie refăcut, la Școala Avram Iancu pentru terenul care nu ne aparține se plătește chirie, propune să fie achiziționat de la proprietarul actual.</w:t>
      </w:r>
    </w:p>
    <w:p w:rsidR="00EE1BC8" w:rsidRDefault="00EE1BC8" w:rsidP="006A5475">
      <w:pPr>
        <w:pStyle w:val="Listparagraf"/>
        <w:spacing w:after="200"/>
        <w:ind w:left="0" w:firstLine="426"/>
        <w:rPr>
          <w:lang w:eastAsia="ro-RO"/>
        </w:rPr>
      </w:pPr>
      <w:r w:rsidRPr="00947434">
        <w:rPr>
          <w:b/>
          <w:u w:val="single"/>
          <w:lang w:eastAsia="ro-RO"/>
        </w:rPr>
        <w:t>Domnul primar Morar Costan:</w:t>
      </w:r>
      <w:r>
        <w:rPr>
          <w:b/>
          <w:u w:val="single"/>
          <w:lang w:eastAsia="ro-RO"/>
        </w:rPr>
        <w:t xml:space="preserve"> </w:t>
      </w:r>
      <w:r w:rsidRPr="00EE1BC8">
        <w:rPr>
          <w:lang w:eastAsia="ro-RO"/>
        </w:rPr>
        <w:t xml:space="preserve">proprietarul terenul de la Școala </w:t>
      </w:r>
      <w:r>
        <w:rPr>
          <w:lang w:eastAsia="ro-RO"/>
        </w:rPr>
        <w:t>Avram Iancu nu dorește să vândă acel teren pentru care se plătește chirie.</w:t>
      </w:r>
    </w:p>
    <w:p w:rsidR="00EE1BC8" w:rsidRDefault="00EE1BC8" w:rsidP="006A5475">
      <w:pPr>
        <w:pStyle w:val="Listparagraf"/>
        <w:spacing w:after="200"/>
        <w:ind w:left="0" w:firstLine="426"/>
        <w:rPr>
          <w:lang w:eastAsia="ro-RO"/>
        </w:rPr>
      </w:pPr>
      <w:r w:rsidRPr="00E423BD">
        <w:rPr>
          <w:b/>
          <w:u w:val="single"/>
          <w:lang w:eastAsia="ro-RO"/>
        </w:rPr>
        <w:t>Președintele de ședință, domnul consilier Mailat Ion Sorin</w:t>
      </w:r>
      <w:r>
        <w:rPr>
          <w:lang w:eastAsia="ro-RO"/>
        </w:rPr>
        <w:t xml:space="preserve"> supune spre aprobare </w:t>
      </w:r>
      <w:r w:rsidR="00E423BD">
        <w:rPr>
          <w:lang w:eastAsia="ro-RO"/>
        </w:rPr>
        <w:t>ca invitații participanți la ședința de consiliu să poată lua cuvântul în plen, cerere aprobată cu unanimitate de voturi.</w:t>
      </w:r>
    </w:p>
    <w:p w:rsidR="00E423BD" w:rsidRDefault="00E423BD" w:rsidP="006A5475">
      <w:pPr>
        <w:pStyle w:val="Listparagraf"/>
        <w:spacing w:after="200"/>
        <w:ind w:left="0" w:firstLine="426"/>
        <w:rPr>
          <w:lang w:eastAsia="ro-RO"/>
        </w:rPr>
      </w:pPr>
      <w:r w:rsidRPr="00E423BD">
        <w:rPr>
          <w:b/>
          <w:u w:val="single"/>
          <w:lang w:eastAsia="ro-RO"/>
        </w:rPr>
        <w:t>Domnul Itu Mircea – președinte Clubul</w:t>
      </w:r>
      <w:r>
        <w:rPr>
          <w:b/>
          <w:u w:val="single"/>
          <w:lang w:eastAsia="ro-RO"/>
        </w:rPr>
        <w:t xml:space="preserve"> de Fotbal</w:t>
      </w:r>
      <w:r w:rsidRPr="00E423BD">
        <w:rPr>
          <w:b/>
          <w:u w:val="single"/>
          <w:lang w:eastAsia="ro-RO"/>
        </w:rPr>
        <w:t xml:space="preserve"> Unirea</w:t>
      </w:r>
      <w:r>
        <w:rPr>
          <w:b/>
          <w:u w:val="single"/>
          <w:lang w:eastAsia="ro-RO"/>
        </w:rPr>
        <w:t xml:space="preserve"> Dej:</w:t>
      </w:r>
      <w:r>
        <w:rPr>
          <w:lang w:eastAsia="ro-RO"/>
        </w:rPr>
        <w:t xml:space="preserve"> prezintă o informare prin care arată că datoriile în valoare de 60 mii lei datorați de Clubul de fotbal au fost achitați, iar suma de 20 mii lei pentru plata salariilor a fost achitată, Clubul fiind la zi cu toate taxele pe care le datora. Fiind un Club de fotbal de prestigiu, înființat în anul 1921, solicită consilierilor locali sprijinul și pentru anul competițional în curs.</w:t>
      </w:r>
    </w:p>
    <w:p w:rsidR="00E423BD" w:rsidRDefault="00E423BD" w:rsidP="006A5475">
      <w:pPr>
        <w:pStyle w:val="Listparagraf"/>
        <w:spacing w:after="200"/>
        <w:ind w:left="0" w:firstLine="426"/>
        <w:rPr>
          <w:lang w:eastAsia="ro-RO"/>
        </w:rPr>
      </w:pPr>
      <w:r w:rsidRPr="00947434">
        <w:rPr>
          <w:b/>
          <w:u w:val="single"/>
          <w:lang w:eastAsia="ro-RO"/>
        </w:rPr>
        <w:t>Domnul primar Morar Costan:</w:t>
      </w:r>
      <w:r>
        <w:rPr>
          <w:lang w:eastAsia="ro-RO"/>
        </w:rPr>
        <w:t xml:space="preserve"> solicită transparență totală din partea conducerii clubului, decontarea la timp a tuturor datoriilor fața de sportivi. Suma de 55 mii lei a fost imputată de către Curtea de Conturi și această sumă trebuie recuperată. Pe viitor solicită un management clar, cu respectarea tuturor obligațiilor.</w:t>
      </w:r>
    </w:p>
    <w:p w:rsidR="00E423BD" w:rsidRDefault="00E423BD" w:rsidP="006A5475">
      <w:pPr>
        <w:pStyle w:val="Listparagraf"/>
        <w:spacing w:after="200"/>
        <w:ind w:left="0" w:firstLine="426"/>
        <w:rPr>
          <w:lang w:eastAsia="ro-RO"/>
        </w:rPr>
      </w:pPr>
      <w:r w:rsidRPr="00947434">
        <w:rPr>
          <w:b/>
          <w:u w:val="single"/>
          <w:lang w:eastAsia="ro-RO"/>
        </w:rPr>
        <w:t>Domnul consilier</w:t>
      </w:r>
      <w:r>
        <w:rPr>
          <w:b/>
          <w:u w:val="single"/>
          <w:lang w:eastAsia="ro-RO"/>
        </w:rPr>
        <w:t xml:space="preserve"> Butuza Marius Cornel: </w:t>
      </w:r>
      <w:r>
        <w:rPr>
          <w:lang w:eastAsia="ro-RO"/>
        </w:rPr>
        <w:t xml:space="preserve"> dacă au existat divergențe de gestionare era oportun să se prezinte și concluziile auditului financiar contabil cerut de către Primărie.</w:t>
      </w:r>
    </w:p>
    <w:p w:rsidR="00E423BD" w:rsidRDefault="00E423BD" w:rsidP="00E423BD">
      <w:pPr>
        <w:pStyle w:val="Listparagraf"/>
        <w:spacing w:after="200"/>
        <w:ind w:left="0" w:firstLine="426"/>
        <w:rPr>
          <w:lang w:eastAsia="ro-RO"/>
        </w:rPr>
      </w:pPr>
      <w:r w:rsidRPr="00947434">
        <w:rPr>
          <w:b/>
          <w:u w:val="single"/>
          <w:lang w:eastAsia="ro-RO"/>
        </w:rPr>
        <w:t>Domnul primar Morar Costan:</w:t>
      </w:r>
      <w:r>
        <w:rPr>
          <w:lang w:eastAsia="ro-RO"/>
        </w:rPr>
        <w:t xml:space="preserve"> A fost prezentat raportul Comisiei de cenzori care a confirmat datoria Clubului.</w:t>
      </w:r>
    </w:p>
    <w:p w:rsidR="000D4E86" w:rsidRPr="003A66E6" w:rsidRDefault="00336172" w:rsidP="00E423BD">
      <w:pPr>
        <w:pStyle w:val="Listparagraf"/>
        <w:spacing w:after="200"/>
        <w:ind w:left="0" w:firstLine="426"/>
        <w:rPr>
          <w:b/>
          <w:lang w:eastAsia="ro-RO"/>
        </w:rPr>
      </w:pPr>
      <w:r>
        <w:rPr>
          <w:lang w:eastAsia="ro-RO"/>
        </w:rPr>
        <w:t xml:space="preserve">Nemaifiind alte luări de cuvânt, </w:t>
      </w:r>
      <w:r w:rsidR="003A66E6">
        <w:rPr>
          <w:lang w:eastAsia="ro-RO"/>
        </w:rPr>
        <w:t>se trece la votare: au fost</w:t>
      </w:r>
      <w:r w:rsidR="00E423BD">
        <w:rPr>
          <w:lang w:eastAsia="ro-RO"/>
        </w:rPr>
        <w:t xml:space="preserve"> </w:t>
      </w:r>
      <w:r w:rsidR="00E423BD" w:rsidRPr="003A66E6">
        <w:rPr>
          <w:b/>
          <w:lang w:eastAsia="ro-RO"/>
        </w:rPr>
        <w:t xml:space="preserve">6 voturi </w:t>
      </w:r>
      <w:r w:rsidR="003A66E6">
        <w:rPr>
          <w:b/>
          <w:lang w:eastAsia="ro-RO"/>
        </w:rPr>
        <w:t>”</w:t>
      </w:r>
      <w:r w:rsidR="00E423BD" w:rsidRPr="003A66E6">
        <w:rPr>
          <w:b/>
          <w:lang w:eastAsia="ro-RO"/>
        </w:rPr>
        <w:t>pentru</w:t>
      </w:r>
      <w:r w:rsidR="003A66E6">
        <w:rPr>
          <w:b/>
          <w:lang w:eastAsia="ro-RO"/>
        </w:rPr>
        <w:t>”</w:t>
      </w:r>
      <w:r w:rsidR="00E423BD" w:rsidRPr="003A66E6">
        <w:rPr>
          <w:b/>
          <w:lang w:eastAsia="ro-RO"/>
        </w:rPr>
        <w:t xml:space="preserve">, 10 </w:t>
      </w:r>
      <w:r w:rsidR="003A66E6">
        <w:rPr>
          <w:b/>
          <w:lang w:eastAsia="ro-RO"/>
        </w:rPr>
        <w:t>”</w:t>
      </w:r>
      <w:r w:rsidR="00E423BD" w:rsidRPr="003A66E6">
        <w:rPr>
          <w:b/>
          <w:lang w:eastAsia="ro-RO"/>
        </w:rPr>
        <w:t>abțineri</w:t>
      </w:r>
      <w:r w:rsidR="003A66E6">
        <w:rPr>
          <w:b/>
          <w:lang w:eastAsia="ro-RO"/>
        </w:rPr>
        <w:t xml:space="preserve">” </w:t>
      </w:r>
      <w:r w:rsidR="003A66E6">
        <w:rPr>
          <w:lang w:eastAsia="ro-RO"/>
        </w:rPr>
        <w:t xml:space="preserve">proiectul de hotărâre este respins. </w:t>
      </w:r>
      <w:r w:rsidRPr="003A66E6">
        <w:rPr>
          <w:b/>
          <w:lang w:eastAsia="ro-RO"/>
        </w:rPr>
        <w:t xml:space="preserve"> </w:t>
      </w:r>
    </w:p>
    <w:p w:rsidR="003A66E6" w:rsidRDefault="002D4AFC" w:rsidP="003A66E6">
      <w:pPr>
        <w:pStyle w:val="Listparagraf"/>
        <w:spacing w:after="200"/>
        <w:ind w:left="0" w:firstLine="426"/>
        <w:rPr>
          <w:rFonts w:eastAsia="Times New Roman"/>
          <w:b/>
          <w:color w:val="000000"/>
          <w:lang w:eastAsia="ro-RO"/>
        </w:rPr>
      </w:pPr>
      <w:r w:rsidRPr="002D4AFC">
        <w:rPr>
          <w:lang w:eastAsia="ro-RO"/>
        </w:rPr>
        <w:t>Se trece la</w:t>
      </w:r>
      <w:r>
        <w:rPr>
          <w:b/>
          <w:lang w:eastAsia="ro-RO"/>
        </w:rPr>
        <w:t xml:space="preserve"> </w:t>
      </w:r>
      <w:r w:rsidRPr="002D4AFC">
        <w:rPr>
          <w:b/>
          <w:u w:val="single"/>
          <w:lang w:eastAsia="ro-RO"/>
        </w:rPr>
        <w:t>Punctul 5.</w:t>
      </w:r>
      <w:r w:rsidRPr="002D4AFC">
        <w:rPr>
          <w:b/>
          <w:lang w:eastAsia="ro-RO"/>
        </w:rPr>
        <w:t xml:space="preserve"> </w:t>
      </w:r>
      <w:r w:rsidR="006A6CE8" w:rsidRPr="00E54211">
        <w:rPr>
          <w:rFonts w:eastAsia="Times New Roman"/>
          <w:b/>
          <w:color w:val="000000"/>
          <w:lang w:val="x-none" w:eastAsia="x-none"/>
        </w:rPr>
        <w:t xml:space="preserve">Proiect de </w:t>
      </w:r>
      <w:r w:rsidR="006A6CE8" w:rsidRPr="00E54211">
        <w:rPr>
          <w:rFonts w:eastAsia="Times New Roman"/>
          <w:b/>
          <w:lang w:val="x-none" w:eastAsia="x-none"/>
        </w:rPr>
        <w:t>hotărâre</w:t>
      </w:r>
      <w:r w:rsidR="006A6CE8" w:rsidRPr="00E54211">
        <w:rPr>
          <w:rFonts w:eastAsia="Times New Roman"/>
          <w:b/>
          <w:color w:val="000000"/>
          <w:lang w:val="x-none" w:eastAsia="x-none"/>
        </w:rPr>
        <w:t xml:space="preserve"> privind</w:t>
      </w:r>
      <w:r w:rsidR="006A6CE8" w:rsidRPr="00E54211">
        <w:rPr>
          <w:rFonts w:eastAsia="Times New Roman"/>
          <w:b/>
          <w:color w:val="000000"/>
          <w:lang w:eastAsia="x-none"/>
        </w:rPr>
        <w:t xml:space="preserve"> solicitarea adresată Ministerului Educației Naționale pentru emiterea avizului conform în vederea schimbării destinației imobilului Școala Viile Dejului, str. Șomcutului nr. 143, județul Cluj.</w:t>
      </w:r>
      <w:r w:rsidR="006A6CE8" w:rsidRPr="00E54211">
        <w:rPr>
          <w:rFonts w:eastAsia="Times New Roman"/>
          <w:b/>
          <w:color w:val="000000"/>
          <w:lang w:eastAsia="ro-RO"/>
        </w:rPr>
        <w:t xml:space="preserve">  </w:t>
      </w:r>
    </w:p>
    <w:p w:rsidR="00725486" w:rsidRDefault="002D4AFC" w:rsidP="00725486">
      <w:pPr>
        <w:pStyle w:val="Listparagraf"/>
        <w:spacing w:after="200"/>
        <w:ind w:left="0" w:firstLine="426"/>
      </w:pPr>
      <w:r w:rsidRPr="0031390E">
        <w:rPr>
          <w:b/>
          <w:u w:val="single"/>
        </w:rPr>
        <w:t>Domnul Primar Morar Costan</w:t>
      </w:r>
      <w:r w:rsidRPr="007274A9">
        <w:t>:</w:t>
      </w:r>
      <w:r w:rsidR="00B95A59" w:rsidRPr="007274A9">
        <w:t xml:space="preserve"> </w:t>
      </w:r>
      <w:r w:rsidR="00725486">
        <w:t>există o solicitare adresată Ministerului Educației Naționale privind eliberarea Avizului conform pentru schimbarea destinației imobilului Școala Viile Dejului, situată în Dej, Strada Șomcutului Nr. 143. Imobilul face parte din patrimoniul public al Municipiului Dej, o clădire cu o suprafață de 1.410 m.p., cu 13 încăperi, iar suprafața totală a terenului este de 12.750,80 m.p. S-a obținut acordul Consiliului de Administrație al Școlii Gimnaziale Nr. 1 pentru schimbarea destinației imobilului, prin care s-a hotărât transferarea elevilor claselor I – a IV-a la Școala cu clasele I – a VIII-a Nr. 1 Dej, întrucât imobilul se pretează în transformarea într-un cămin pentru bătrâni.</w:t>
      </w:r>
    </w:p>
    <w:p w:rsidR="00725486" w:rsidRDefault="00D5469E" w:rsidP="00725486">
      <w:pPr>
        <w:pStyle w:val="Listparagraf"/>
        <w:spacing w:after="200"/>
        <w:ind w:left="0" w:firstLine="426"/>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DD5226" w:rsidRDefault="00E10BF8" w:rsidP="00725486">
      <w:pPr>
        <w:pStyle w:val="Listparagraf"/>
        <w:spacing w:after="200"/>
        <w:ind w:left="0" w:firstLine="426"/>
        <w:rPr>
          <w:lang w:eastAsia="ro-RO"/>
        </w:rPr>
      </w:pPr>
      <w:r>
        <w:rPr>
          <w:lang w:eastAsia="ro-RO"/>
        </w:rPr>
        <w:lastRenderedPageBreak/>
        <w:t xml:space="preserve">Luări de cuvânt: </w:t>
      </w:r>
      <w:r w:rsidR="00725486">
        <w:rPr>
          <w:b/>
          <w:u w:val="single"/>
          <w:lang w:eastAsia="ro-RO"/>
        </w:rPr>
        <w:t>d</w:t>
      </w:r>
      <w:r w:rsidR="00725486" w:rsidRPr="00947434">
        <w:rPr>
          <w:b/>
          <w:u w:val="single"/>
          <w:lang w:eastAsia="ro-RO"/>
        </w:rPr>
        <w:t>omnul consilier</w:t>
      </w:r>
      <w:r w:rsidR="00725486">
        <w:rPr>
          <w:b/>
          <w:u w:val="single"/>
          <w:lang w:eastAsia="ro-RO"/>
        </w:rPr>
        <w:t xml:space="preserve"> Lazăr Nicolae:</w:t>
      </w:r>
      <w:r w:rsidR="00725486">
        <w:rPr>
          <w:lang w:eastAsia="ro-RO"/>
        </w:rPr>
        <w:t xml:space="preserve"> își exprimă mulțumirea pentru realizarea acestui proiect și dorește să știe dacă nu se poate demara un proiect similar pentru Școala de la Șomcut</w:t>
      </w:r>
      <w:r w:rsidR="00ED6E9B">
        <w:rPr>
          <w:lang w:eastAsia="ro-RO"/>
        </w:rPr>
        <w:t>, întrucât și clădirea acesteia este dezafectată.</w:t>
      </w:r>
    </w:p>
    <w:p w:rsidR="00ED6E9B" w:rsidRDefault="00ED6E9B" w:rsidP="00ED6E9B">
      <w:pPr>
        <w:pStyle w:val="Listparagraf"/>
        <w:spacing w:after="200"/>
        <w:ind w:left="0" w:firstLine="426"/>
        <w:rPr>
          <w:lang w:eastAsia="ro-RO"/>
        </w:rPr>
      </w:pPr>
      <w:r w:rsidRPr="00947434">
        <w:rPr>
          <w:b/>
          <w:u w:val="single"/>
          <w:lang w:eastAsia="ro-RO"/>
        </w:rPr>
        <w:t>Domnul primar Morar Costan:</w:t>
      </w:r>
      <w:r>
        <w:rPr>
          <w:b/>
          <w:u w:val="single"/>
          <w:lang w:eastAsia="ro-RO"/>
        </w:rPr>
        <w:t xml:space="preserve"> </w:t>
      </w:r>
      <w:r>
        <w:rPr>
          <w:lang w:eastAsia="ro-RO"/>
        </w:rPr>
        <w:t>se vor căuta soluții și pentru Școala din Șomcut, dar acolo prioritar este rezolvarea problemelor cu canalizarea, drumul de acces în localitate.</w:t>
      </w:r>
    </w:p>
    <w:p w:rsidR="00D5469E" w:rsidRDefault="00D5469E" w:rsidP="00ED6E9B">
      <w:pPr>
        <w:pStyle w:val="Listparagraf"/>
        <w:spacing w:after="200"/>
        <w:ind w:left="0" w:firstLine="426"/>
        <w:rPr>
          <w:b/>
          <w:lang w:eastAsia="ro-RO"/>
        </w:rPr>
      </w:pPr>
      <w:r>
        <w:rPr>
          <w:lang w:eastAsia="ro-RO"/>
        </w:rPr>
        <w:t xml:space="preserve">Nefiind luări de cuvânt, proiectul este votat cu </w:t>
      </w:r>
      <w:r w:rsidR="006A6CE8">
        <w:rPr>
          <w:b/>
          <w:lang w:eastAsia="ro-RO"/>
        </w:rPr>
        <w:t>16</w:t>
      </w:r>
      <w:r w:rsidRPr="00EA446F">
        <w:rPr>
          <w:b/>
          <w:lang w:eastAsia="ro-RO"/>
        </w:rPr>
        <w:t xml:space="preserve"> voturi </w:t>
      </w:r>
      <w:r>
        <w:rPr>
          <w:b/>
        </w:rPr>
        <w:t>’’</w:t>
      </w:r>
      <w:r w:rsidRPr="00EA446F">
        <w:rPr>
          <w:b/>
          <w:lang w:eastAsia="ro-RO"/>
        </w:rPr>
        <w:t>pentru</w:t>
      </w:r>
      <w:r>
        <w:rPr>
          <w:b/>
        </w:rPr>
        <w:t>’’</w:t>
      </w:r>
      <w:r w:rsidRPr="00EA446F">
        <w:rPr>
          <w:b/>
          <w:lang w:eastAsia="ro-RO"/>
        </w:rPr>
        <w:t>.</w:t>
      </w:r>
    </w:p>
    <w:p w:rsidR="00ED6E9B" w:rsidRDefault="00D5469E" w:rsidP="00ED6E9B">
      <w:pPr>
        <w:pStyle w:val="Listparagraf"/>
        <w:spacing w:after="200"/>
        <w:ind w:left="0" w:firstLine="426"/>
        <w:rPr>
          <w:rFonts w:eastAsia="Times New Roman"/>
          <w:b/>
          <w:lang w:eastAsia="ro-RO"/>
        </w:rPr>
      </w:pPr>
      <w:r w:rsidRPr="00DD5226">
        <w:rPr>
          <w:b/>
          <w:u w:val="single"/>
          <w:lang w:eastAsia="ro-RO"/>
        </w:rPr>
        <w:t>Punctul 6</w:t>
      </w:r>
      <w:r w:rsidR="00DD5226" w:rsidRPr="00DD5226">
        <w:rPr>
          <w:b/>
          <w:u w:val="single"/>
          <w:lang w:eastAsia="ro-RO"/>
        </w:rPr>
        <w:t>.</w:t>
      </w:r>
      <w:r w:rsidR="00DD5226">
        <w:rPr>
          <w:lang w:eastAsia="ro-RO"/>
        </w:rPr>
        <w:t xml:space="preserve"> </w:t>
      </w:r>
      <w:r w:rsidR="006A6CE8" w:rsidRPr="00E54211">
        <w:rPr>
          <w:rFonts w:eastAsia="Times New Roman"/>
          <w:b/>
          <w:color w:val="000000"/>
          <w:lang w:eastAsia="ro-RO"/>
        </w:rPr>
        <w:t xml:space="preserve">Proiect de </w:t>
      </w:r>
      <w:r w:rsidR="006A6CE8" w:rsidRPr="00E54211">
        <w:rPr>
          <w:rFonts w:eastAsia="Times New Roman"/>
          <w:b/>
          <w:lang w:eastAsia="ro-RO"/>
        </w:rPr>
        <w:t>hotărâre</w:t>
      </w:r>
      <w:r w:rsidR="006A6CE8" w:rsidRPr="00E54211">
        <w:rPr>
          <w:rFonts w:eastAsia="Times New Roman"/>
          <w:b/>
          <w:color w:val="000000"/>
          <w:lang w:eastAsia="ro-RO"/>
        </w:rPr>
        <w:t xml:space="preserve"> privind </w:t>
      </w:r>
      <w:r w:rsidR="006A6CE8" w:rsidRPr="00E54211">
        <w:rPr>
          <w:rFonts w:eastAsia="Times New Roman"/>
          <w:b/>
          <w:lang w:eastAsia="ro-RO"/>
        </w:rPr>
        <w:t>modificarea și completarea Hotărârii Consiliului Local Dej Nr. 77 din 30 octombrie 2014, privind aprobarea reprezentanților Consiliului Local al Municipiului Dej în Consiliile de Administrație ale unităților de învățământ din Municipiul Dej.</w:t>
      </w:r>
    </w:p>
    <w:p w:rsidR="00ED6E9B" w:rsidRDefault="00D5469E" w:rsidP="00ED6E9B">
      <w:pPr>
        <w:pStyle w:val="Listparagraf"/>
        <w:spacing w:after="200"/>
        <w:ind w:left="0" w:firstLine="426"/>
        <w:rPr>
          <w:rFonts w:eastAsia="Times New Roman"/>
          <w:lang w:eastAsia="ro-RO"/>
        </w:rPr>
      </w:pPr>
      <w:r w:rsidRPr="0031390E">
        <w:rPr>
          <w:b/>
          <w:u w:val="single"/>
        </w:rPr>
        <w:t>Domnul Primar Morar Costan</w:t>
      </w:r>
      <w:r>
        <w:rPr>
          <w:b/>
          <w:u w:val="single"/>
        </w:rPr>
        <w:t>:</w:t>
      </w:r>
      <w:r w:rsidR="00FF3D97">
        <w:t xml:space="preserve"> </w:t>
      </w:r>
      <w:r w:rsidR="00ED6E9B" w:rsidRPr="00ED6E9B">
        <w:rPr>
          <w:rFonts w:eastAsia="Times New Roman"/>
          <w:lang w:eastAsia="ro-RO"/>
        </w:rPr>
        <w:t>Având în vedere Ordinul Ministerului Educației Naționale Nr. 4619 din 22 septembrie 2014 pentru aprobarea Metodologiei – Cadru de organizare și funcționare a consiliului de administrație din unitățile de învățământ preuniversitar ordin emis în baza preveder</w:t>
      </w:r>
      <w:r w:rsidR="00ED6E9B">
        <w:rPr>
          <w:rFonts w:eastAsia="Times New Roman"/>
          <w:lang w:eastAsia="ro-RO"/>
        </w:rPr>
        <w:t>ilor art. 94 alin. 2 din Legea N</w:t>
      </w:r>
      <w:r w:rsidR="00ED6E9B" w:rsidRPr="00ED6E9B">
        <w:rPr>
          <w:rFonts w:eastAsia="Times New Roman"/>
          <w:lang w:eastAsia="ro-RO"/>
        </w:rPr>
        <w:t>r. 1/</w:t>
      </w:r>
      <w:r w:rsidR="00ED6E9B">
        <w:rPr>
          <w:rFonts w:eastAsia="Times New Roman"/>
          <w:lang w:eastAsia="ro-RO"/>
        </w:rPr>
        <w:t>2011 a educației naționale și Hotărârii Guvernului N</w:t>
      </w:r>
      <w:r w:rsidR="00ED6E9B" w:rsidRPr="00ED6E9B">
        <w:rPr>
          <w:rFonts w:eastAsia="Times New Roman"/>
          <w:lang w:eastAsia="ro-RO"/>
        </w:rPr>
        <w:t>r. 185/2013 privind organizarea și funcționarea M</w:t>
      </w:r>
      <w:r w:rsidR="00ED6E9B">
        <w:rPr>
          <w:rFonts w:eastAsia="Times New Roman"/>
          <w:lang w:eastAsia="ro-RO"/>
        </w:rPr>
        <w:t xml:space="preserve">inisterului </w:t>
      </w:r>
      <w:r w:rsidR="00ED6E9B" w:rsidRPr="00ED6E9B">
        <w:rPr>
          <w:rFonts w:eastAsia="Times New Roman"/>
          <w:lang w:eastAsia="ro-RO"/>
        </w:rPr>
        <w:t>E</w:t>
      </w:r>
      <w:r w:rsidR="00ED6E9B">
        <w:rPr>
          <w:rFonts w:eastAsia="Times New Roman"/>
          <w:lang w:eastAsia="ro-RO"/>
        </w:rPr>
        <w:t xml:space="preserve">ducației </w:t>
      </w:r>
      <w:r w:rsidR="00ED6E9B" w:rsidRPr="00ED6E9B">
        <w:rPr>
          <w:rFonts w:eastAsia="Times New Roman"/>
          <w:lang w:eastAsia="ro-RO"/>
        </w:rPr>
        <w:t>N</w:t>
      </w:r>
      <w:r w:rsidR="00ED6E9B">
        <w:rPr>
          <w:rFonts w:eastAsia="Times New Roman"/>
          <w:lang w:eastAsia="ro-RO"/>
        </w:rPr>
        <w:t>aționale</w:t>
      </w:r>
      <w:r w:rsidR="00ED6E9B" w:rsidRPr="00ED6E9B">
        <w:rPr>
          <w:rFonts w:eastAsia="Times New Roman"/>
          <w:lang w:eastAsia="ro-RO"/>
        </w:rPr>
        <w:t xml:space="preserve"> cu modificările şi completările ulterioare, precum şi solicitările unităţilor de învăţământ din municipiul Dej, cu privire la numirea reprezentanţilor consiliului local în consiliile de administraţie ale acestora, propune consiliului local aprobarea acestora după cum urmează:</w:t>
      </w:r>
    </w:p>
    <w:p w:rsidR="00ED6E9B" w:rsidRDefault="00ED6E9B" w:rsidP="00ED6E9B">
      <w:pPr>
        <w:pStyle w:val="Listparagraf"/>
        <w:spacing w:after="200"/>
        <w:ind w:left="0" w:firstLine="426"/>
        <w:rPr>
          <w:rFonts w:eastAsia="Times New Roman"/>
          <w:lang w:eastAsia="ro-RO"/>
        </w:rPr>
      </w:pPr>
      <w:r w:rsidRPr="00ED6E9B">
        <w:rPr>
          <w:rFonts w:eastAsia="Times New Roman"/>
          <w:lang w:eastAsia="ro-RO"/>
        </w:rPr>
        <w:t>Pentru unităţile de învățământ cu nivel gimnazial şi cu un singur rând de clase, cu 7 membri în consiliul de administrație ale acestora, se impune numirea unui reprezentant al consiliului local.</w:t>
      </w:r>
    </w:p>
    <w:p w:rsidR="00ED6E9B" w:rsidRDefault="00ED6E9B" w:rsidP="00ED6E9B">
      <w:pPr>
        <w:pStyle w:val="Listparagraf"/>
        <w:spacing w:after="200"/>
        <w:ind w:left="0" w:firstLine="426"/>
        <w:rPr>
          <w:rFonts w:eastAsia="Times New Roman"/>
          <w:lang w:eastAsia="ro-RO"/>
        </w:rPr>
      </w:pPr>
      <w:r w:rsidRPr="00ED6E9B">
        <w:rPr>
          <w:rFonts w:eastAsia="Times New Roman"/>
          <w:lang w:eastAsia="ro-RO"/>
        </w:rPr>
        <w:t>Pentru unităţile de învățământ cu 9 membri în consiliul de administrație ale acestora, se impune numirea a 2 reprezentanţi ai consiliului local</w:t>
      </w:r>
      <w:r>
        <w:rPr>
          <w:rFonts w:eastAsia="Times New Roman"/>
          <w:lang w:eastAsia="ro-RO"/>
        </w:rPr>
        <w:t>.</w:t>
      </w:r>
    </w:p>
    <w:p w:rsidR="00ED6E9B" w:rsidRDefault="00ED6E9B" w:rsidP="00ED6E9B">
      <w:pPr>
        <w:pStyle w:val="Listparagraf"/>
        <w:spacing w:after="200"/>
        <w:ind w:left="0" w:firstLine="426"/>
        <w:rPr>
          <w:rFonts w:eastAsia="Times New Roman"/>
          <w:lang w:eastAsia="ro-RO"/>
        </w:rPr>
      </w:pPr>
      <w:r w:rsidRPr="00ED6E9B">
        <w:rPr>
          <w:rFonts w:eastAsia="Times New Roman"/>
          <w:lang w:eastAsia="ro-RO"/>
        </w:rPr>
        <w:t>Pentru unităţile de învățământ cu 13 membri în consiliul de administrație ale acestora, se impune numirea a 3 reprezentanţi ai consiliului local</w:t>
      </w:r>
      <w:r>
        <w:rPr>
          <w:rFonts w:eastAsia="Times New Roman"/>
          <w:lang w:eastAsia="ro-RO"/>
        </w:rPr>
        <w:t>.</w:t>
      </w:r>
    </w:p>
    <w:p w:rsidR="00ED6E9B" w:rsidRDefault="00ED6E9B" w:rsidP="00ED6E9B">
      <w:pPr>
        <w:pStyle w:val="Listparagraf"/>
        <w:spacing w:after="200"/>
        <w:ind w:left="0" w:firstLine="426"/>
        <w:rPr>
          <w:rFonts w:eastAsia="Times New Roman"/>
          <w:lang w:eastAsia="ro-RO"/>
        </w:rPr>
      </w:pPr>
      <w:r w:rsidRPr="00ED6E9B">
        <w:rPr>
          <w:rFonts w:eastAsia="Times New Roman"/>
          <w:lang w:eastAsia="ro-RO"/>
        </w:rPr>
        <w:t>Se propune numirea a încă unui reprezentant al consiliului local în consiliile de administrație la: Școala ”Mihai Eminescu” Dej, Școala 1 Dej și Școala ”Avram Iancu” Dej.</w:t>
      </w:r>
    </w:p>
    <w:p w:rsidR="00ED6E9B" w:rsidRDefault="00ED6E9B" w:rsidP="00ED6E9B">
      <w:pPr>
        <w:pStyle w:val="Listparagraf"/>
        <w:spacing w:after="200"/>
        <w:ind w:left="0" w:firstLine="426"/>
        <w:rPr>
          <w:rFonts w:eastAsia="Times New Roman"/>
          <w:lang w:eastAsia="ro-RO"/>
        </w:rPr>
      </w:pPr>
      <w:r w:rsidRPr="00ED6E9B">
        <w:rPr>
          <w:rFonts w:eastAsia="Times New Roman"/>
          <w:lang w:eastAsia="ro-RO"/>
        </w:rPr>
        <w:t xml:space="preserve"> În funcţie de numărul de membrii în consiliul de administrație propunem numirea reprezentanţilor consiliului local în componenţa acestora. </w:t>
      </w:r>
    </w:p>
    <w:p w:rsidR="00ED6E9B" w:rsidRDefault="00ED6E9B" w:rsidP="00ED6E9B">
      <w:pPr>
        <w:pStyle w:val="Listparagraf"/>
        <w:spacing w:after="200"/>
        <w:ind w:left="0" w:firstLine="426"/>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r>
        <w:rPr>
          <w:lang w:eastAsia="ro-RO"/>
        </w:rPr>
        <w:t>.</w:t>
      </w:r>
    </w:p>
    <w:p w:rsidR="000B76E2" w:rsidRDefault="00ED6E9B" w:rsidP="000B76E2">
      <w:pPr>
        <w:pStyle w:val="Listparagraf"/>
        <w:spacing w:after="200"/>
        <w:ind w:left="0" w:firstLine="426"/>
        <w:rPr>
          <w:b/>
          <w:u w:val="single"/>
          <w:lang w:eastAsia="ro-RO"/>
        </w:rPr>
      </w:pPr>
      <w:r>
        <w:rPr>
          <w:lang w:eastAsia="ro-RO"/>
        </w:rPr>
        <w:t xml:space="preserve">Propuneri: </w:t>
      </w:r>
      <w:r w:rsidRPr="00ED6E9B">
        <w:rPr>
          <w:b/>
          <w:u w:val="single"/>
          <w:lang w:eastAsia="ro-RO"/>
        </w:rPr>
        <w:t>domnul viceprimar Mureșan Aurelian</w:t>
      </w:r>
      <w:r>
        <w:rPr>
          <w:lang w:eastAsia="ro-RO"/>
        </w:rPr>
        <w:t xml:space="preserve"> propune la Școala Mihai Eminescu pe </w:t>
      </w:r>
      <w:r w:rsidRPr="000B76E2">
        <w:rPr>
          <w:b/>
          <w:u w:val="single"/>
          <w:lang w:eastAsia="ro-RO"/>
        </w:rPr>
        <w:t>domnul consilier Bonta Dan Silviu</w:t>
      </w:r>
      <w:r>
        <w:rPr>
          <w:lang w:eastAsia="ro-RO"/>
        </w:rPr>
        <w:t xml:space="preserve">, iar </w:t>
      </w:r>
      <w:r w:rsidRPr="000B76E2">
        <w:rPr>
          <w:b/>
          <w:u w:val="single"/>
          <w:lang w:eastAsia="ro-RO"/>
        </w:rPr>
        <w:t xml:space="preserve">doamna consilier Kovrig Anamaria </w:t>
      </w:r>
      <w:r>
        <w:rPr>
          <w:lang w:eastAsia="ro-RO"/>
        </w:rPr>
        <w:t xml:space="preserve">propune la Școala Gimnazială Nr. 1 pe </w:t>
      </w:r>
      <w:r w:rsidRPr="000B76E2">
        <w:rPr>
          <w:b/>
          <w:u w:val="single"/>
          <w:lang w:eastAsia="ro-RO"/>
        </w:rPr>
        <w:t>doamna consilier Alexandru Melinda Gabriela.</w:t>
      </w:r>
    </w:p>
    <w:p w:rsidR="000B76E2" w:rsidRPr="003D6154" w:rsidRDefault="000B76E2" w:rsidP="000B76E2">
      <w:pPr>
        <w:pStyle w:val="Listparagraf"/>
        <w:spacing w:after="200"/>
        <w:ind w:left="0" w:firstLine="426"/>
        <w:rPr>
          <w:lang w:eastAsia="ro-RO"/>
        </w:rPr>
      </w:pPr>
      <w:r>
        <w:rPr>
          <w:lang w:eastAsia="ro-RO"/>
        </w:rPr>
        <w:t xml:space="preserve">Nefiind luări de cuvânt, proiectul este aprobat cu </w:t>
      </w:r>
      <w:r>
        <w:rPr>
          <w:b/>
          <w:lang w:eastAsia="ro-RO"/>
        </w:rPr>
        <w:t>16</w:t>
      </w:r>
      <w:r w:rsidRPr="00215481">
        <w:rPr>
          <w:b/>
          <w:lang w:eastAsia="ro-RO"/>
        </w:rPr>
        <w:t xml:space="preserve"> voturi </w:t>
      </w:r>
      <w:r>
        <w:rPr>
          <w:b/>
          <w:lang w:eastAsia="ro-RO"/>
        </w:rPr>
        <w:t>”</w:t>
      </w:r>
      <w:r w:rsidRPr="00215481">
        <w:rPr>
          <w:b/>
          <w:lang w:eastAsia="ro-RO"/>
        </w:rPr>
        <w:t>pentru</w:t>
      </w:r>
      <w:r>
        <w:rPr>
          <w:b/>
          <w:lang w:eastAsia="ro-RO"/>
        </w:rPr>
        <w:t>”</w:t>
      </w:r>
      <w:r>
        <w:rPr>
          <w:lang w:eastAsia="ro-RO"/>
        </w:rPr>
        <w:t>.</w:t>
      </w:r>
    </w:p>
    <w:p w:rsidR="000B76E2" w:rsidRDefault="000B76E2" w:rsidP="000B76E2">
      <w:pPr>
        <w:pStyle w:val="Listparagraf"/>
        <w:spacing w:after="200"/>
        <w:ind w:left="0" w:firstLine="426"/>
        <w:rPr>
          <w:b/>
        </w:rPr>
      </w:pPr>
      <w:r w:rsidRPr="00CF6FB9">
        <w:rPr>
          <w:lang w:eastAsia="ro-RO"/>
        </w:rPr>
        <w:t>Se trece la</w:t>
      </w:r>
      <w:r>
        <w:rPr>
          <w:b/>
          <w:u w:val="single"/>
          <w:lang w:eastAsia="ro-RO"/>
        </w:rPr>
        <w:t xml:space="preserve"> Punctul 7</w:t>
      </w:r>
      <w:r w:rsidRPr="00CF6FB9">
        <w:rPr>
          <w:b/>
          <w:lang w:eastAsia="ro-RO"/>
        </w:rPr>
        <w:t xml:space="preserve">. </w:t>
      </w:r>
      <w:r w:rsidRPr="002D7866">
        <w:rPr>
          <w:b/>
        </w:rPr>
        <w:t>Proiect de hotărâre privind utilizarea excedentului din anul 2014, în anul 2015.</w:t>
      </w:r>
    </w:p>
    <w:p w:rsidR="000B76E2" w:rsidRDefault="000B76E2" w:rsidP="000B76E2">
      <w:pPr>
        <w:pStyle w:val="Listparagraf"/>
        <w:spacing w:after="200"/>
        <w:ind w:left="0"/>
        <w:rPr>
          <w:rFonts w:eastAsia="Times New Roman"/>
          <w:lang w:eastAsia="ro-RO"/>
        </w:rPr>
      </w:pPr>
      <w:r>
        <w:t xml:space="preserve">      </w:t>
      </w:r>
      <w:r w:rsidRPr="0031390E">
        <w:rPr>
          <w:b/>
          <w:u w:val="single"/>
        </w:rPr>
        <w:t>Domnul Primar Morar Costan</w:t>
      </w:r>
      <w:r>
        <w:rPr>
          <w:b/>
          <w:u w:val="single"/>
        </w:rPr>
        <w:t>:</w:t>
      </w:r>
      <w:r>
        <w:rPr>
          <w:b/>
        </w:rPr>
        <w:tab/>
      </w:r>
      <w:r w:rsidRPr="000B76E2">
        <w:t>supune</w:t>
      </w:r>
      <w:r>
        <w:t xml:space="preserve"> spre aprobarea</w:t>
      </w:r>
      <w:r>
        <w:rPr>
          <w:b/>
        </w:rPr>
        <w:t xml:space="preserve"> </w:t>
      </w:r>
      <w:r>
        <w:t>consiliului local</w:t>
      </w:r>
      <w:r w:rsidRPr="000B76E2">
        <w:rPr>
          <w:rFonts w:eastAsia="Times New Roman"/>
          <w:lang w:eastAsia="ro-RO"/>
        </w:rPr>
        <w:t xml:space="preserve"> </w:t>
      </w:r>
      <w:r w:rsidRPr="000B76E2">
        <w:rPr>
          <w:rFonts w:eastAsia="Times New Roman"/>
          <w:b/>
          <w:lang w:eastAsia="ro-RO"/>
        </w:rPr>
        <w:t xml:space="preserve">utilizarea excedentului înregistrat la data de 31 decembrie 2014 </w:t>
      </w:r>
      <w:r w:rsidRPr="000B76E2">
        <w:rPr>
          <w:rFonts w:eastAsia="Times New Roman"/>
          <w:lang w:eastAsia="ro-RO"/>
        </w:rPr>
        <w:t xml:space="preserve">al Consiliului Local al Municipiului Dej, în </w:t>
      </w:r>
      <w:r w:rsidRPr="000B76E2">
        <w:rPr>
          <w:rFonts w:eastAsia="Times New Roman"/>
          <w:b/>
          <w:lang w:eastAsia="ro-RO"/>
        </w:rPr>
        <w:t xml:space="preserve">sumă de 1.075,40 mii lei pentru finanțarea cheltuielilor secțiunii de dezvoltare – parte complementară a bugetului local, </w:t>
      </w:r>
      <w:r w:rsidRPr="000B76E2">
        <w:rPr>
          <w:rFonts w:eastAsia="Times New Roman"/>
          <w:lang w:eastAsia="ro-RO"/>
        </w:rPr>
        <w:t>pe anul 2015, pentru obiectivele:</w:t>
      </w:r>
    </w:p>
    <w:p w:rsidR="000B76E2" w:rsidRDefault="000B76E2" w:rsidP="000B76E2">
      <w:pPr>
        <w:pStyle w:val="Listparagraf"/>
        <w:spacing w:after="200"/>
        <w:ind w:left="0"/>
        <w:rPr>
          <w:rFonts w:eastAsia="Times New Roman"/>
          <w:b/>
          <w:lang w:eastAsia="ro-RO"/>
        </w:rPr>
      </w:pPr>
      <w:r w:rsidRPr="000B76E2">
        <w:rPr>
          <w:rFonts w:eastAsia="Times New Roman"/>
          <w:lang w:eastAsia="ro-RO"/>
        </w:rPr>
        <w:tab/>
      </w:r>
      <w:r w:rsidRPr="000B76E2">
        <w:rPr>
          <w:rFonts w:eastAsia="Times New Roman"/>
          <w:b/>
          <w:lang w:eastAsia="ro-RO"/>
        </w:rPr>
        <w:t>Programe:</w:t>
      </w:r>
    </w:p>
    <w:p w:rsidR="000B76E2" w:rsidRDefault="000B76E2" w:rsidP="000B76E2">
      <w:pPr>
        <w:pStyle w:val="Listparagraf"/>
        <w:numPr>
          <w:ilvl w:val="0"/>
          <w:numId w:val="10"/>
        </w:numPr>
        <w:spacing w:after="200"/>
        <w:rPr>
          <w:rFonts w:eastAsia="Times New Roman"/>
          <w:b/>
          <w:lang w:eastAsia="ro-RO"/>
        </w:rPr>
      </w:pPr>
      <w:r w:rsidRPr="000B76E2">
        <w:rPr>
          <w:rFonts w:eastAsia="Times New Roman"/>
          <w:lang w:eastAsia="ro-RO"/>
        </w:rPr>
        <w:t xml:space="preserve">finanțare program POSDRU, </w:t>
      </w:r>
      <w:r w:rsidRPr="000B76E2">
        <w:rPr>
          <w:rFonts w:eastAsia="Times New Roman"/>
          <w:b/>
          <w:lang w:eastAsia="ro-RO"/>
        </w:rPr>
        <w:t>159,40 mii lei;</w:t>
      </w:r>
    </w:p>
    <w:p w:rsidR="000B76E2" w:rsidRDefault="000B76E2" w:rsidP="000B76E2">
      <w:pPr>
        <w:pStyle w:val="Listparagraf"/>
        <w:spacing w:after="200"/>
        <w:rPr>
          <w:rFonts w:eastAsia="Times New Roman"/>
          <w:b/>
          <w:lang w:eastAsia="ro-RO"/>
        </w:rPr>
      </w:pPr>
      <w:r w:rsidRPr="000B76E2">
        <w:rPr>
          <w:rFonts w:eastAsia="Times New Roman"/>
          <w:b/>
          <w:lang w:eastAsia="ro-RO"/>
        </w:rPr>
        <w:lastRenderedPageBreak/>
        <w:t>Investiții:</w:t>
      </w:r>
    </w:p>
    <w:p w:rsidR="000B76E2" w:rsidRDefault="000B76E2" w:rsidP="000B76E2">
      <w:pPr>
        <w:pStyle w:val="Listparagraf"/>
        <w:numPr>
          <w:ilvl w:val="0"/>
          <w:numId w:val="9"/>
        </w:numPr>
        <w:spacing w:after="200"/>
        <w:jc w:val="left"/>
        <w:rPr>
          <w:rFonts w:eastAsia="Times New Roman"/>
          <w:b/>
          <w:lang w:eastAsia="ro-RO"/>
        </w:rPr>
      </w:pPr>
      <w:r w:rsidRPr="000B76E2">
        <w:rPr>
          <w:rFonts w:eastAsia="Times New Roman"/>
          <w:lang w:eastAsia="ro-RO"/>
        </w:rPr>
        <w:t xml:space="preserve">decontaminare sit industrial, </w:t>
      </w:r>
      <w:r w:rsidRPr="000B76E2">
        <w:rPr>
          <w:rFonts w:eastAsia="Times New Roman"/>
          <w:b/>
          <w:lang w:eastAsia="ro-RO"/>
        </w:rPr>
        <w:t>165,00 mii lei;</w:t>
      </w:r>
    </w:p>
    <w:p w:rsidR="000B76E2" w:rsidRDefault="000B76E2" w:rsidP="000B76E2">
      <w:pPr>
        <w:pStyle w:val="Listparagraf"/>
        <w:numPr>
          <w:ilvl w:val="0"/>
          <w:numId w:val="9"/>
        </w:numPr>
        <w:spacing w:after="200"/>
        <w:jc w:val="left"/>
        <w:rPr>
          <w:rFonts w:eastAsia="Times New Roman"/>
          <w:b/>
          <w:lang w:eastAsia="ro-RO"/>
        </w:rPr>
      </w:pPr>
      <w:r w:rsidRPr="000B76E2">
        <w:rPr>
          <w:rFonts w:eastAsia="Times New Roman"/>
          <w:lang w:eastAsia="ro-RO"/>
        </w:rPr>
        <w:t xml:space="preserve">achiziție patinoar  </w:t>
      </w:r>
      <w:r w:rsidRPr="000B76E2">
        <w:rPr>
          <w:rFonts w:eastAsia="Times New Roman"/>
          <w:b/>
          <w:lang w:eastAsia="ro-RO"/>
        </w:rPr>
        <w:t>241,00 mii lei;</w:t>
      </w:r>
    </w:p>
    <w:p w:rsidR="000B76E2" w:rsidRDefault="000B76E2" w:rsidP="000B76E2">
      <w:pPr>
        <w:pStyle w:val="Listparagraf"/>
        <w:numPr>
          <w:ilvl w:val="0"/>
          <w:numId w:val="9"/>
        </w:numPr>
        <w:spacing w:after="200"/>
        <w:jc w:val="left"/>
        <w:rPr>
          <w:rFonts w:eastAsia="Times New Roman"/>
          <w:b/>
          <w:lang w:eastAsia="ro-RO"/>
        </w:rPr>
      </w:pPr>
      <w:r w:rsidRPr="000B76E2">
        <w:rPr>
          <w:rFonts w:eastAsia="Times New Roman"/>
          <w:lang w:eastAsia="ro-RO"/>
        </w:rPr>
        <w:t xml:space="preserve">reparație capitală imobil Strada Bobâlna Nr. 2 - </w:t>
      </w:r>
      <w:r w:rsidRPr="000B76E2">
        <w:rPr>
          <w:rFonts w:eastAsia="Times New Roman"/>
          <w:b/>
          <w:lang w:eastAsia="ro-RO"/>
        </w:rPr>
        <w:t>100,00 mii lei;</w:t>
      </w:r>
    </w:p>
    <w:p w:rsidR="000B76E2" w:rsidRDefault="000B76E2" w:rsidP="000B76E2">
      <w:pPr>
        <w:pStyle w:val="Listparagraf"/>
        <w:numPr>
          <w:ilvl w:val="0"/>
          <w:numId w:val="9"/>
        </w:numPr>
        <w:spacing w:after="200"/>
        <w:jc w:val="left"/>
        <w:rPr>
          <w:rFonts w:eastAsia="Times New Roman"/>
          <w:b/>
          <w:lang w:eastAsia="ro-RO"/>
        </w:rPr>
      </w:pPr>
      <w:r w:rsidRPr="000B76E2">
        <w:rPr>
          <w:rFonts w:eastAsia="Times New Roman"/>
          <w:lang w:eastAsia="ro-RO"/>
        </w:rPr>
        <w:t xml:space="preserve">dotări S.A.D.P. </w:t>
      </w:r>
      <w:r w:rsidRPr="000B76E2">
        <w:rPr>
          <w:rFonts w:eastAsia="Times New Roman"/>
          <w:b/>
          <w:lang w:eastAsia="ro-RO"/>
        </w:rPr>
        <w:t>230,00 mii lei;</w:t>
      </w:r>
    </w:p>
    <w:p w:rsidR="000B76E2" w:rsidRPr="000B76E2" w:rsidRDefault="000B76E2" w:rsidP="000B76E2">
      <w:pPr>
        <w:pStyle w:val="Listparagraf"/>
        <w:numPr>
          <w:ilvl w:val="0"/>
          <w:numId w:val="9"/>
        </w:numPr>
        <w:spacing w:after="200"/>
        <w:jc w:val="left"/>
        <w:rPr>
          <w:lang w:eastAsia="ro-RO"/>
        </w:rPr>
      </w:pPr>
      <w:r w:rsidRPr="000B76E2">
        <w:rPr>
          <w:rFonts w:eastAsia="Times New Roman"/>
          <w:lang w:eastAsia="ro-RO"/>
        </w:rPr>
        <w:t xml:space="preserve">achiziție teren Parc Industrial </w:t>
      </w:r>
      <w:r w:rsidRPr="000B76E2">
        <w:rPr>
          <w:rFonts w:eastAsia="Times New Roman"/>
          <w:b/>
          <w:lang w:eastAsia="ro-RO"/>
        </w:rPr>
        <w:t>100,00 mii lei;</w:t>
      </w:r>
    </w:p>
    <w:p w:rsidR="000B76E2" w:rsidRPr="000B76E2" w:rsidRDefault="000B76E2" w:rsidP="000B76E2">
      <w:pPr>
        <w:pStyle w:val="Listparagraf"/>
        <w:numPr>
          <w:ilvl w:val="0"/>
          <w:numId w:val="9"/>
        </w:numPr>
        <w:spacing w:after="200"/>
        <w:jc w:val="left"/>
        <w:rPr>
          <w:lang w:eastAsia="ro-RO"/>
        </w:rPr>
      </w:pPr>
      <w:r w:rsidRPr="000B76E2">
        <w:rPr>
          <w:rFonts w:eastAsia="Times New Roman"/>
          <w:lang w:eastAsia="ro-RO"/>
        </w:rPr>
        <w:t xml:space="preserve">modernizare străzi zona centrală </w:t>
      </w:r>
      <w:r w:rsidRPr="000B76E2">
        <w:rPr>
          <w:rFonts w:eastAsia="Times New Roman"/>
          <w:b/>
          <w:lang w:eastAsia="ro-RO"/>
        </w:rPr>
        <w:t>80,00  mii lei</w:t>
      </w:r>
    </w:p>
    <w:p w:rsidR="00632FC4" w:rsidRDefault="000A5441" w:rsidP="00632FC4">
      <w:pPr>
        <w:pStyle w:val="Listparagraf"/>
        <w:spacing w:after="200"/>
        <w:ind w:left="0" w:firstLine="708"/>
        <w:jc w:val="left"/>
        <w:rPr>
          <w:lang w:eastAsia="ro-RO"/>
        </w:rPr>
      </w:pPr>
      <w:r>
        <w:t xml:space="preserve">Se trece la consultarea </w:t>
      </w:r>
      <w:r w:rsidRPr="000B76E2">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3D6154" w:rsidRPr="003D6154" w:rsidRDefault="00215481" w:rsidP="00632FC4">
      <w:pPr>
        <w:pStyle w:val="Listparagraf"/>
        <w:spacing w:after="200"/>
        <w:ind w:left="0" w:firstLine="708"/>
        <w:jc w:val="left"/>
        <w:rPr>
          <w:lang w:eastAsia="ro-RO"/>
        </w:rPr>
      </w:pPr>
      <w:r>
        <w:rPr>
          <w:lang w:eastAsia="ro-RO"/>
        </w:rPr>
        <w:t xml:space="preserve">Nefiind luări de cuvânt, proiectul este aprobat cu </w:t>
      </w:r>
      <w:r w:rsidR="006A6CE8">
        <w:rPr>
          <w:b/>
          <w:lang w:eastAsia="ro-RO"/>
        </w:rPr>
        <w:t>16</w:t>
      </w:r>
      <w:r w:rsidRPr="00215481">
        <w:rPr>
          <w:b/>
          <w:lang w:eastAsia="ro-RO"/>
        </w:rPr>
        <w:t xml:space="preserve"> voturi </w:t>
      </w:r>
      <w:r>
        <w:rPr>
          <w:b/>
          <w:lang w:eastAsia="ro-RO"/>
        </w:rPr>
        <w:t>”</w:t>
      </w:r>
      <w:r w:rsidRPr="00215481">
        <w:rPr>
          <w:b/>
          <w:lang w:eastAsia="ro-RO"/>
        </w:rPr>
        <w:t>pentru</w:t>
      </w:r>
      <w:r>
        <w:rPr>
          <w:b/>
          <w:lang w:eastAsia="ro-RO"/>
        </w:rPr>
        <w:t>”</w:t>
      </w:r>
      <w:r>
        <w:rPr>
          <w:lang w:eastAsia="ro-RO"/>
        </w:rPr>
        <w:t>.</w:t>
      </w:r>
    </w:p>
    <w:p w:rsidR="000B76E2" w:rsidRDefault="00CF6FB9" w:rsidP="000B76E2">
      <w:pPr>
        <w:pStyle w:val="Listparagraf"/>
        <w:spacing w:after="200"/>
        <w:ind w:left="0" w:firstLine="708"/>
        <w:rPr>
          <w:rFonts w:eastAsia="Times New Roman"/>
          <w:b/>
          <w:lang w:eastAsia="ro-RO"/>
        </w:rPr>
      </w:pPr>
      <w:r w:rsidRPr="00CF6FB9">
        <w:rPr>
          <w:lang w:eastAsia="ro-RO"/>
        </w:rPr>
        <w:t>Se trece la</w:t>
      </w:r>
      <w:r w:rsidR="000B76E2">
        <w:rPr>
          <w:b/>
          <w:u w:val="single"/>
          <w:lang w:eastAsia="ro-RO"/>
        </w:rPr>
        <w:t xml:space="preserve"> Punctul 8</w:t>
      </w:r>
      <w:r w:rsidRPr="00CF6FB9">
        <w:rPr>
          <w:b/>
          <w:lang w:eastAsia="ro-RO"/>
        </w:rPr>
        <w:t xml:space="preserve">. </w:t>
      </w:r>
      <w:r w:rsidR="000B76E2" w:rsidRPr="002D7866">
        <w:rPr>
          <w:b/>
        </w:rPr>
        <w:t>Proiect de hotărâre privind finanțarea multianuală a obiectivului de investiții ”Rețele electrice, telefonice, I.P., TV Cablu” în subteran pe străzile: Mihai Eminescu, Mioriței, Gutinului, Înfrățirii, Aurel Vlaicu, Piața Lupeni în valoare estimată de 1.638.998 lei.</w:t>
      </w:r>
    </w:p>
    <w:p w:rsidR="006A6CE8" w:rsidRDefault="00632FC4" w:rsidP="006A6CE8">
      <w:pPr>
        <w:pStyle w:val="Listparagraf"/>
        <w:spacing w:after="200"/>
        <w:ind w:left="0" w:firstLine="708"/>
      </w:pPr>
      <w:r w:rsidRPr="0031390E">
        <w:rPr>
          <w:b/>
          <w:u w:val="single"/>
        </w:rPr>
        <w:t>Domnul Primar Morar Costan</w:t>
      </w:r>
      <w:r>
        <w:rPr>
          <w:b/>
          <w:u w:val="single"/>
        </w:rPr>
        <w:t>:</w:t>
      </w:r>
      <w:r>
        <w:t xml:space="preserve"> se propune finanțarea multianuală a obiectivului de investiții Rețele electrice, telefonice, I.P., T.V. Cablu, în subteran pe străzile: Mihai Eminescu, Mioriței, Gutinului, Înfrățirii, Aurel Vlaicu, Piața Lupeni, în valoare estimată de proiectant de 1.591.260 lei cu T.V.A. inclus + 47.738 diverse și neprevăzute (procent 3% = 1.638.998 lei, după cum urmează: </w:t>
      </w:r>
    </w:p>
    <w:p w:rsidR="00632FC4" w:rsidRDefault="00632FC4" w:rsidP="00632FC4">
      <w:pPr>
        <w:pStyle w:val="Listparagraf"/>
        <w:numPr>
          <w:ilvl w:val="0"/>
          <w:numId w:val="9"/>
        </w:numPr>
        <w:spacing w:after="200"/>
      </w:pPr>
      <w:r>
        <w:t>în anul 2015 – valoarea de 500.000 lei;</w:t>
      </w:r>
    </w:p>
    <w:p w:rsidR="00632FC4" w:rsidRPr="00632FC4" w:rsidRDefault="00632FC4" w:rsidP="00632FC4">
      <w:pPr>
        <w:pStyle w:val="Listparagraf"/>
        <w:numPr>
          <w:ilvl w:val="0"/>
          <w:numId w:val="9"/>
        </w:numPr>
        <w:spacing w:after="200"/>
      </w:pPr>
      <w:r>
        <w:t>în anul 2016 – valoarea de 1.138.988 lei.</w:t>
      </w:r>
    </w:p>
    <w:p w:rsidR="006A6CE8" w:rsidRPr="00632FC4" w:rsidRDefault="00632FC4" w:rsidP="00632FC4">
      <w:pPr>
        <w:pStyle w:val="Listparagraf"/>
        <w:spacing w:after="200"/>
        <w:ind w:left="0" w:firstLine="708"/>
      </w:pPr>
      <w:r w:rsidRPr="00632FC4">
        <w:t>Se trece la</w:t>
      </w:r>
      <w:r w:rsidRPr="00632FC4">
        <w:rPr>
          <w:b/>
        </w:rPr>
        <w:t xml:space="preserve"> consultarea comisiilor de specialitate: </w:t>
      </w:r>
      <w:r w:rsidRPr="00632FC4">
        <w:t>comisia economică - aviz favorabil;</w:t>
      </w:r>
      <w:r>
        <w:t xml:space="preserve"> </w:t>
      </w:r>
      <w:r w:rsidRPr="00632FC4">
        <w:rPr>
          <w:b/>
        </w:rPr>
        <w:t>cu amendamentul aprobării Listei de investiții, Anexă la Proiectul de buget pe anul 2015;</w:t>
      </w:r>
      <w:r w:rsidRPr="00632FC4">
        <w:t xml:space="preserve"> comisia de urbanism - aviz favorabil; comisia învățământ – cultură -  aviz favorabil, comisia juridică - aviz favorabil.</w:t>
      </w:r>
    </w:p>
    <w:p w:rsidR="00632FC4" w:rsidRPr="003D6154" w:rsidRDefault="00632FC4" w:rsidP="00632FC4">
      <w:pPr>
        <w:pStyle w:val="Listparagraf"/>
        <w:spacing w:after="200"/>
        <w:ind w:left="0" w:firstLine="708"/>
        <w:jc w:val="left"/>
        <w:rPr>
          <w:lang w:eastAsia="ro-RO"/>
        </w:rPr>
      </w:pPr>
      <w:r>
        <w:rPr>
          <w:lang w:eastAsia="ro-RO"/>
        </w:rPr>
        <w:t xml:space="preserve">Nefiind luări de cuvânt, proiectul este aprobat cu </w:t>
      </w:r>
      <w:r>
        <w:rPr>
          <w:b/>
          <w:lang w:eastAsia="ro-RO"/>
        </w:rPr>
        <w:t>16</w:t>
      </w:r>
      <w:r w:rsidRPr="00215481">
        <w:rPr>
          <w:b/>
          <w:lang w:eastAsia="ro-RO"/>
        </w:rPr>
        <w:t xml:space="preserve"> voturi </w:t>
      </w:r>
      <w:r>
        <w:rPr>
          <w:b/>
          <w:lang w:eastAsia="ro-RO"/>
        </w:rPr>
        <w:t>”</w:t>
      </w:r>
      <w:r w:rsidRPr="00215481">
        <w:rPr>
          <w:b/>
          <w:lang w:eastAsia="ro-RO"/>
        </w:rPr>
        <w:t>pentru</w:t>
      </w:r>
      <w:r>
        <w:rPr>
          <w:b/>
          <w:lang w:eastAsia="ro-RO"/>
        </w:rPr>
        <w:t>”</w:t>
      </w:r>
      <w:r>
        <w:rPr>
          <w:lang w:eastAsia="ro-RO"/>
        </w:rPr>
        <w:t>.</w:t>
      </w:r>
    </w:p>
    <w:p w:rsidR="00632FC4" w:rsidRDefault="00632FC4" w:rsidP="00632FC4">
      <w:pPr>
        <w:pStyle w:val="Listparagraf"/>
        <w:spacing w:after="200"/>
        <w:ind w:left="0" w:firstLine="708"/>
        <w:rPr>
          <w:b/>
        </w:rPr>
      </w:pPr>
      <w:r w:rsidRPr="00632FC4">
        <w:rPr>
          <w:b/>
          <w:u w:val="single"/>
        </w:rPr>
        <w:t>Punctul 9.</w:t>
      </w:r>
      <w:r>
        <w:t xml:space="preserve"> </w:t>
      </w:r>
      <w:r w:rsidRPr="002D7866">
        <w:rPr>
          <w:b/>
        </w:rPr>
        <w:t>Proiect de hotărâre privind atribuirea în folosință gratuită de teren în favoarea Asociației Oamenilor de Afaceri Creștini din Dej.</w:t>
      </w:r>
    </w:p>
    <w:p w:rsidR="00632FC4" w:rsidRPr="00632FC4" w:rsidRDefault="00632FC4" w:rsidP="00632FC4">
      <w:pPr>
        <w:pStyle w:val="Listparagraf"/>
        <w:spacing w:after="200"/>
        <w:ind w:left="0" w:firstLine="708"/>
      </w:pPr>
      <w:r w:rsidRPr="0031390E">
        <w:rPr>
          <w:b/>
          <w:u w:val="single"/>
        </w:rPr>
        <w:t>Domnul Primar Morar Costan</w:t>
      </w:r>
      <w:r>
        <w:rPr>
          <w:b/>
          <w:u w:val="single"/>
        </w:rPr>
        <w:t>:</w:t>
      </w:r>
      <w:r>
        <w:t xml:space="preserve"> se solicită atribuirea unui teren în Municipiul Dej în vederea amplasării unui cort sau rulote pentru distribuirea de hrană prin proiectul cantină socială. Terenul propus este situat pe domeniul public, ambulant, fără a afecta circulația auto sau pietonală, în suprafață de 30 m.p.</w:t>
      </w:r>
      <w:r w:rsidR="00B151FD">
        <w:t xml:space="preserve"> Propunerea de dare în folosință gratuită în favoarea Asociației Oamenilor de Afaceri Creștini pentru realizarea acestui proiect, pentru distribuirea de hrană prin programul cantină socială, pe o perioadă de doi ani.</w:t>
      </w:r>
    </w:p>
    <w:p w:rsidR="00B151FD" w:rsidRDefault="00B151FD" w:rsidP="00B151FD">
      <w:pPr>
        <w:pStyle w:val="Listparagraf"/>
        <w:spacing w:after="200"/>
        <w:ind w:left="0" w:firstLine="708"/>
        <w:rPr>
          <w:lang w:eastAsia="ro-RO"/>
        </w:rPr>
      </w:pPr>
      <w:r>
        <w:t xml:space="preserve">Se trece la consultarea </w:t>
      </w:r>
      <w:r w:rsidRPr="000B76E2">
        <w:rPr>
          <w:b/>
        </w:rPr>
        <w:t>comisiilor de specialitate</w:t>
      </w:r>
      <w:r>
        <w:t xml:space="preserve">: </w:t>
      </w:r>
      <w:r w:rsidRPr="004A49EF">
        <w:rPr>
          <w:lang w:eastAsia="ro-RO"/>
        </w:rPr>
        <w:t>com</w:t>
      </w:r>
      <w:r>
        <w:rPr>
          <w:lang w:eastAsia="ro-RO"/>
        </w:rPr>
        <w:t xml:space="preserve">isia economică - aviz favorabil </w:t>
      </w:r>
      <w:r w:rsidRPr="00B151FD">
        <w:rPr>
          <w:b/>
          <w:lang w:eastAsia="ro-RO"/>
        </w:rPr>
        <w:t>cu condiția ca cei din comisia de urbanism să delibereze locația</w:t>
      </w:r>
      <w:r w:rsidRPr="004A49EF">
        <w:rPr>
          <w:lang w:eastAsia="ro-RO"/>
        </w:rPr>
        <w:t xml:space="preserve">; </w:t>
      </w:r>
      <w:r>
        <w:rPr>
          <w:lang w:eastAsia="ro-RO"/>
        </w:rPr>
        <w:t>co</w:t>
      </w:r>
      <w:r w:rsidRPr="004A49EF">
        <w:rPr>
          <w:lang w:eastAsia="ro-RO"/>
        </w:rPr>
        <w:t>misia de urbanism - aviz favorabil</w:t>
      </w:r>
      <w:r>
        <w:rPr>
          <w:lang w:eastAsia="ro-RO"/>
        </w:rPr>
        <w:t xml:space="preserve"> </w:t>
      </w:r>
      <w:r w:rsidRPr="00B542A7">
        <w:rPr>
          <w:b/>
          <w:lang w:eastAsia="ro-RO"/>
        </w:rPr>
        <w:t>să se stabilească cele trei locații posibile;</w:t>
      </w:r>
      <w:r w:rsidRPr="004A49EF">
        <w:rPr>
          <w:lang w:eastAsia="ro-RO"/>
        </w:rPr>
        <w:t xml:space="preserve"> comisia învățământ – cultură -  aviz favorabil, comisia juridică - aviz favorabil.</w:t>
      </w:r>
    </w:p>
    <w:p w:rsidR="00B151FD" w:rsidRDefault="00B151FD" w:rsidP="00B151FD">
      <w:pPr>
        <w:pStyle w:val="Listparagraf"/>
        <w:spacing w:after="200"/>
        <w:ind w:left="0" w:firstLine="708"/>
        <w:jc w:val="left"/>
        <w:rPr>
          <w:lang w:eastAsia="ro-RO"/>
        </w:rPr>
      </w:pPr>
      <w:r>
        <w:rPr>
          <w:lang w:eastAsia="ro-RO"/>
        </w:rPr>
        <w:t xml:space="preserve">Nefiind alte luări de cuvânt, proiectul este aprobat cu </w:t>
      </w:r>
      <w:r>
        <w:rPr>
          <w:b/>
          <w:lang w:eastAsia="ro-RO"/>
        </w:rPr>
        <w:t>16</w:t>
      </w:r>
      <w:r w:rsidRPr="00215481">
        <w:rPr>
          <w:b/>
          <w:lang w:eastAsia="ro-RO"/>
        </w:rPr>
        <w:t xml:space="preserve"> voturi </w:t>
      </w:r>
      <w:r>
        <w:rPr>
          <w:b/>
          <w:lang w:eastAsia="ro-RO"/>
        </w:rPr>
        <w:t>”</w:t>
      </w:r>
      <w:r w:rsidRPr="00215481">
        <w:rPr>
          <w:b/>
          <w:lang w:eastAsia="ro-RO"/>
        </w:rPr>
        <w:t>pentru</w:t>
      </w:r>
      <w:r>
        <w:rPr>
          <w:b/>
          <w:lang w:eastAsia="ro-RO"/>
        </w:rPr>
        <w:t>”</w:t>
      </w:r>
      <w:r>
        <w:rPr>
          <w:lang w:eastAsia="ro-RO"/>
        </w:rPr>
        <w:t>.</w:t>
      </w:r>
    </w:p>
    <w:p w:rsidR="00B542A7" w:rsidRDefault="00B151FD" w:rsidP="00B151FD">
      <w:pPr>
        <w:pStyle w:val="Listparagraf"/>
        <w:ind w:left="0" w:firstLine="708"/>
        <w:rPr>
          <w:rFonts w:eastAsia="Times New Roman"/>
          <w:b/>
          <w:lang w:eastAsia="ro-RO"/>
        </w:rPr>
      </w:pPr>
      <w:r w:rsidRPr="00B151FD">
        <w:rPr>
          <w:b/>
          <w:u w:val="single"/>
          <w:lang w:eastAsia="ro-RO"/>
        </w:rPr>
        <w:t>Punctul 10.</w:t>
      </w:r>
      <w:r>
        <w:rPr>
          <w:lang w:eastAsia="ro-RO"/>
        </w:rPr>
        <w:t xml:space="preserve"> </w:t>
      </w:r>
      <w:r w:rsidRPr="002D7866">
        <w:rPr>
          <w:rFonts w:eastAsia="Times New Roman"/>
          <w:b/>
          <w:lang w:eastAsia="ro-RO"/>
        </w:rPr>
        <w:t>Situații</w:t>
      </w:r>
      <w:r>
        <w:rPr>
          <w:rFonts w:eastAsia="Times New Roman"/>
          <w:b/>
          <w:lang w:eastAsia="ro-RO"/>
        </w:rPr>
        <w:t>le</w:t>
      </w:r>
      <w:r w:rsidRPr="002D7866">
        <w:rPr>
          <w:rFonts w:eastAsia="Times New Roman"/>
          <w:b/>
          <w:lang w:eastAsia="ro-RO"/>
        </w:rPr>
        <w:t xml:space="preserve"> financiare la finele anului </w:t>
      </w:r>
      <w:r>
        <w:rPr>
          <w:rFonts w:eastAsia="Times New Roman"/>
          <w:b/>
          <w:lang w:eastAsia="ro-RO"/>
        </w:rPr>
        <w:t xml:space="preserve">2014 ale S.C. Transurb S.A. Dej </w:t>
      </w:r>
    </w:p>
    <w:p w:rsidR="00B542A7" w:rsidRDefault="00B151FD" w:rsidP="00B151FD">
      <w:pPr>
        <w:pStyle w:val="Listparagraf"/>
        <w:ind w:left="0" w:firstLine="708"/>
        <w:rPr>
          <w:rFonts w:eastAsia="Times New Roman"/>
          <w:b/>
          <w:lang w:eastAsia="ro-RO"/>
        </w:rPr>
      </w:pPr>
      <w:r>
        <w:rPr>
          <w:rFonts w:eastAsia="Times New Roman"/>
          <w:b/>
          <w:lang w:eastAsia="ro-RO"/>
        </w:rPr>
        <w:t>Execuția bugetară pe lunile ianuarie –</w:t>
      </w:r>
      <w:r w:rsidR="00B542A7">
        <w:rPr>
          <w:rFonts w:eastAsia="Times New Roman"/>
          <w:b/>
          <w:lang w:eastAsia="ro-RO"/>
        </w:rPr>
        <w:t xml:space="preserve"> dece</w:t>
      </w:r>
      <w:r>
        <w:rPr>
          <w:rFonts w:eastAsia="Times New Roman"/>
          <w:b/>
          <w:lang w:eastAsia="ro-RO"/>
        </w:rPr>
        <w:t xml:space="preserve">mbrie 2014, </w:t>
      </w:r>
    </w:p>
    <w:p w:rsidR="00B542A7" w:rsidRDefault="00B151FD" w:rsidP="00B151FD">
      <w:pPr>
        <w:pStyle w:val="Listparagraf"/>
        <w:ind w:left="0" w:firstLine="708"/>
        <w:rPr>
          <w:rFonts w:eastAsia="Times New Roman"/>
          <w:b/>
          <w:lang w:eastAsia="ro-RO"/>
        </w:rPr>
      </w:pPr>
      <w:r>
        <w:rPr>
          <w:rFonts w:eastAsia="Times New Roman"/>
          <w:b/>
          <w:lang w:eastAsia="ro-RO"/>
        </w:rPr>
        <w:t xml:space="preserve">Bilanț la data de 31 decembrie 2014 și </w:t>
      </w:r>
    </w:p>
    <w:p w:rsidR="00B151FD" w:rsidRDefault="00B151FD" w:rsidP="00B151FD">
      <w:pPr>
        <w:pStyle w:val="Listparagraf"/>
        <w:ind w:left="0" w:firstLine="708"/>
        <w:rPr>
          <w:rFonts w:eastAsia="Times New Roman"/>
          <w:b/>
          <w:lang w:eastAsia="ro-RO"/>
        </w:rPr>
      </w:pPr>
      <w:r>
        <w:rPr>
          <w:rFonts w:eastAsia="Times New Roman"/>
          <w:b/>
          <w:lang w:eastAsia="ro-RO"/>
        </w:rPr>
        <w:t>Situația plăților restante.</w:t>
      </w:r>
    </w:p>
    <w:p w:rsidR="006A6CE8" w:rsidRDefault="00B542A7" w:rsidP="00B542A7">
      <w:pPr>
        <w:pStyle w:val="Listparagraf"/>
        <w:ind w:left="0" w:firstLine="708"/>
        <w:rPr>
          <w:b/>
        </w:rPr>
      </w:pPr>
      <w:r w:rsidRPr="0031390E">
        <w:rPr>
          <w:b/>
          <w:u w:val="single"/>
        </w:rPr>
        <w:lastRenderedPageBreak/>
        <w:t>Domnul Primar Morar Costan</w:t>
      </w:r>
      <w:r>
        <w:rPr>
          <w:b/>
          <w:u w:val="single"/>
        </w:rPr>
        <w:t>:</w:t>
      </w:r>
      <w:r>
        <w:t xml:space="preserve"> </w:t>
      </w:r>
      <w:r>
        <w:rPr>
          <w:rFonts w:eastAsia="Times New Roman"/>
          <w:lang w:eastAsia="ro-RO"/>
        </w:rPr>
        <w:t>Informarea vă prezintă situația Societății Transurb – anul trecut au solicitat suma de 1.700 mii lei, din care s-a distribuit suma de 1.500 mii lei și a mai fost pe parcurs o rectificare în sumă de 160 mii lei.</w:t>
      </w:r>
    </w:p>
    <w:p w:rsidR="0090470B" w:rsidRDefault="00215481" w:rsidP="00215481">
      <w:r w:rsidRPr="008E7FDC">
        <w:rPr>
          <w:rFonts w:eastAsia="Times New Roman"/>
          <w:b/>
          <w:color w:val="000000"/>
          <w:lang w:eastAsia="x-none"/>
        </w:rPr>
        <w:t xml:space="preserve"> </w:t>
      </w:r>
      <w:r w:rsidR="003B32BD">
        <w:tab/>
      </w:r>
      <w:r w:rsidR="0090470B">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r w:rsidR="00B542A7">
        <w:rPr>
          <w:b/>
          <w:u w:val="single"/>
        </w:rPr>
        <w:t>Mailat Ion Sorin</w:t>
      </w:r>
      <w:r w:rsidR="00427229">
        <w:t xml:space="preserve"> declară </w:t>
      </w:r>
      <w:r w:rsidR="0090470B">
        <w:t xml:space="preserve"> </w:t>
      </w:r>
      <w:r w:rsidR="00427229">
        <w:t>închisă</w:t>
      </w:r>
      <w:r w:rsidR="00427229" w:rsidRPr="00427229">
        <w:t xml:space="preserve"> </w:t>
      </w:r>
      <w:r w:rsidR="00427229">
        <w:t>ședința ordinară a consiliului local.</w:t>
      </w:r>
    </w:p>
    <w:p w:rsidR="002235F1" w:rsidRDefault="002235F1" w:rsidP="000461DD"/>
    <w:p w:rsidR="002235F1" w:rsidRDefault="002235F1" w:rsidP="000461DD"/>
    <w:p w:rsidR="002235F1" w:rsidRDefault="002235F1" w:rsidP="000461DD"/>
    <w:p w:rsidR="002235F1" w:rsidRPr="002235F1" w:rsidRDefault="002235F1" w:rsidP="000461DD">
      <w:pPr>
        <w:rPr>
          <w:b/>
        </w:rPr>
      </w:pPr>
      <w:r>
        <w:tab/>
      </w:r>
      <w:r w:rsidRPr="002235F1">
        <w:rPr>
          <w:b/>
        </w:rPr>
        <w:t>Președinte de ședință,                                            Secretar,</w:t>
      </w:r>
    </w:p>
    <w:p w:rsidR="00427229" w:rsidRPr="002235F1" w:rsidRDefault="000110E0" w:rsidP="000461DD">
      <w:pPr>
        <w:rPr>
          <w:b/>
        </w:rPr>
      </w:pPr>
      <w:r>
        <w:t xml:space="preserve">         </w:t>
      </w:r>
      <w:r w:rsidR="006A6CE8">
        <w:t xml:space="preserve">       </w:t>
      </w:r>
      <w:r w:rsidR="006A6CE8">
        <w:rPr>
          <w:b/>
        </w:rPr>
        <w:t>Mailat Ion Sorin</w:t>
      </w:r>
      <w:r w:rsidR="002235F1" w:rsidRPr="002235F1">
        <w:rPr>
          <w:b/>
        </w:rPr>
        <w:t xml:space="preserve">             </w:t>
      </w:r>
      <w:r w:rsidR="002235F1">
        <w:rPr>
          <w:b/>
        </w:rPr>
        <w:t xml:space="preserve">                            </w:t>
      </w:r>
      <w:r w:rsidR="002235F1" w:rsidRPr="002235F1">
        <w:rPr>
          <w:b/>
        </w:rPr>
        <w:t xml:space="preserve">  Covaciu Andron</w:t>
      </w:r>
    </w:p>
    <w:p w:rsidR="00427229" w:rsidRPr="002235F1" w:rsidRDefault="00427229" w:rsidP="000461DD">
      <w:pPr>
        <w:rPr>
          <w:b/>
        </w:rPr>
      </w:pPr>
    </w:p>
    <w:p w:rsidR="0090470B" w:rsidRPr="002235F1" w:rsidRDefault="0090470B" w:rsidP="000461DD">
      <w:pPr>
        <w:pStyle w:val="Corptext"/>
        <w:rPr>
          <w:b/>
        </w:rPr>
      </w:pPr>
    </w:p>
    <w:p w:rsidR="008C5D28" w:rsidRDefault="008C5D28" w:rsidP="000461DD">
      <w:pPr>
        <w:pStyle w:val="Corptext"/>
      </w:pPr>
    </w:p>
    <w:p w:rsidR="008C5D28" w:rsidRDefault="008C5D28" w:rsidP="000461DD">
      <w:pPr>
        <w:pStyle w:val="Corptext"/>
      </w:pP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14" w:rsidRDefault="00121714" w:rsidP="000461DD">
      <w:r>
        <w:separator/>
      </w:r>
    </w:p>
  </w:endnote>
  <w:endnote w:type="continuationSeparator" w:id="0">
    <w:p w:rsidR="00121714" w:rsidRDefault="00121714"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A84332"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A84332" w:rsidRPr="00A84332">
                            <w:rPr>
                              <w:b/>
                              <w:bCs/>
                              <w:noProof/>
                              <w:color w:val="FFFFFF"/>
                              <w:sz w:val="32"/>
                              <w:szCs w:val="32"/>
                            </w:rPr>
                            <w:t>6</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A84332" w:rsidRPr="00A84332">
                      <w:rPr>
                        <w:b/>
                        <w:bCs/>
                        <w:noProof/>
                        <w:color w:val="FFFFFF"/>
                        <w:sz w:val="32"/>
                        <w:szCs w:val="32"/>
                      </w:rPr>
                      <w:t>6</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14" w:rsidRDefault="00121714" w:rsidP="000461DD">
      <w:r>
        <w:separator/>
      </w:r>
    </w:p>
  </w:footnote>
  <w:footnote w:type="continuationSeparator" w:id="0">
    <w:p w:rsidR="00121714" w:rsidRDefault="00121714"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0F4B6CEB"/>
    <w:multiLevelType w:val="hybridMultilevel"/>
    <w:tmpl w:val="CF78CD8A"/>
    <w:lvl w:ilvl="0" w:tplc="F286B19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53B64035"/>
    <w:multiLevelType w:val="hybridMultilevel"/>
    <w:tmpl w:val="DD58088C"/>
    <w:lvl w:ilvl="0" w:tplc="237E162C">
      <w:numFmt w:val="bullet"/>
      <w:lvlText w:val="-"/>
      <w:lvlJc w:val="left"/>
      <w:pPr>
        <w:ind w:left="1080" w:hanging="360"/>
      </w:pPr>
      <w:rPr>
        <w:rFonts w:ascii="Tahoma" w:eastAsia="Times New Roman" w:hAnsi="Tahoma" w:cs="Tahoma"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9">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4"/>
  </w:num>
  <w:num w:numId="2">
    <w:abstractNumId w:val="9"/>
  </w:num>
  <w:num w:numId="3">
    <w:abstractNumId w:val="8"/>
  </w:num>
  <w:num w:numId="4">
    <w:abstractNumId w:val="1"/>
  </w:num>
  <w:num w:numId="5">
    <w:abstractNumId w:val="5"/>
  </w:num>
  <w:num w:numId="6">
    <w:abstractNumId w:val="3"/>
  </w:num>
  <w:num w:numId="7">
    <w:abstractNumId w:val="0"/>
  </w:num>
  <w:num w:numId="8">
    <w:abstractNumId w:val="6"/>
  </w:num>
  <w:num w:numId="9">
    <w:abstractNumId w:val="7"/>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10E0"/>
    <w:rsid w:val="0001186A"/>
    <w:rsid w:val="000123AC"/>
    <w:rsid w:val="00014CB1"/>
    <w:rsid w:val="00015A6D"/>
    <w:rsid w:val="000165DA"/>
    <w:rsid w:val="000178DD"/>
    <w:rsid w:val="0002259C"/>
    <w:rsid w:val="0002363F"/>
    <w:rsid w:val="00025400"/>
    <w:rsid w:val="00026486"/>
    <w:rsid w:val="000273E6"/>
    <w:rsid w:val="000311B6"/>
    <w:rsid w:val="00033602"/>
    <w:rsid w:val="0003597A"/>
    <w:rsid w:val="00037C73"/>
    <w:rsid w:val="00041BD8"/>
    <w:rsid w:val="00042575"/>
    <w:rsid w:val="00042CD8"/>
    <w:rsid w:val="000461DD"/>
    <w:rsid w:val="00054A6D"/>
    <w:rsid w:val="000639BF"/>
    <w:rsid w:val="00064A0D"/>
    <w:rsid w:val="00065AE3"/>
    <w:rsid w:val="000740AD"/>
    <w:rsid w:val="00077C6D"/>
    <w:rsid w:val="00081782"/>
    <w:rsid w:val="00085393"/>
    <w:rsid w:val="00086420"/>
    <w:rsid w:val="0008710A"/>
    <w:rsid w:val="000873AC"/>
    <w:rsid w:val="000A5441"/>
    <w:rsid w:val="000A75E4"/>
    <w:rsid w:val="000B4A4A"/>
    <w:rsid w:val="000B522B"/>
    <w:rsid w:val="000B76E2"/>
    <w:rsid w:val="000B7931"/>
    <w:rsid w:val="000D03BF"/>
    <w:rsid w:val="000D0514"/>
    <w:rsid w:val="000D1A67"/>
    <w:rsid w:val="000D344C"/>
    <w:rsid w:val="000D4175"/>
    <w:rsid w:val="000D4E86"/>
    <w:rsid w:val="000E29A5"/>
    <w:rsid w:val="000E48DD"/>
    <w:rsid w:val="000E5AD9"/>
    <w:rsid w:val="000F2DC5"/>
    <w:rsid w:val="000F3DD6"/>
    <w:rsid w:val="000F4060"/>
    <w:rsid w:val="000F6579"/>
    <w:rsid w:val="0010714E"/>
    <w:rsid w:val="00110C78"/>
    <w:rsid w:val="00110F74"/>
    <w:rsid w:val="00114356"/>
    <w:rsid w:val="00115C55"/>
    <w:rsid w:val="00121714"/>
    <w:rsid w:val="00121B99"/>
    <w:rsid w:val="00126423"/>
    <w:rsid w:val="00131045"/>
    <w:rsid w:val="00134F51"/>
    <w:rsid w:val="00151C10"/>
    <w:rsid w:val="00152863"/>
    <w:rsid w:val="00153086"/>
    <w:rsid w:val="0015308D"/>
    <w:rsid w:val="00160515"/>
    <w:rsid w:val="00161ED1"/>
    <w:rsid w:val="00163C83"/>
    <w:rsid w:val="00170194"/>
    <w:rsid w:val="0017139E"/>
    <w:rsid w:val="00176D4F"/>
    <w:rsid w:val="00180A2B"/>
    <w:rsid w:val="00182F00"/>
    <w:rsid w:val="001856B3"/>
    <w:rsid w:val="001918B6"/>
    <w:rsid w:val="00193E64"/>
    <w:rsid w:val="001979E6"/>
    <w:rsid w:val="001A0461"/>
    <w:rsid w:val="001A3480"/>
    <w:rsid w:val="001A3EF0"/>
    <w:rsid w:val="001A4787"/>
    <w:rsid w:val="001A55B7"/>
    <w:rsid w:val="001A7C18"/>
    <w:rsid w:val="001B0077"/>
    <w:rsid w:val="001B74AB"/>
    <w:rsid w:val="001B7B9B"/>
    <w:rsid w:val="001C19D1"/>
    <w:rsid w:val="001D063F"/>
    <w:rsid w:val="001D2798"/>
    <w:rsid w:val="001D2F53"/>
    <w:rsid w:val="001D345A"/>
    <w:rsid w:val="001D4709"/>
    <w:rsid w:val="001E07C0"/>
    <w:rsid w:val="001F246C"/>
    <w:rsid w:val="00200E7C"/>
    <w:rsid w:val="00212581"/>
    <w:rsid w:val="00215298"/>
    <w:rsid w:val="00215481"/>
    <w:rsid w:val="00215FFC"/>
    <w:rsid w:val="00222A7E"/>
    <w:rsid w:val="002235F1"/>
    <w:rsid w:val="00224087"/>
    <w:rsid w:val="00224F38"/>
    <w:rsid w:val="002308B4"/>
    <w:rsid w:val="002346F6"/>
    <w:rsid w:val="00236938"/>
    <w:rsid w:val="00237E74"/>
    <w:rsid w:val="00240BBE"/>
    <w:rsid w:val="002415DF"/>
    <w:rsid w:val="00246776"/>
    <w:rsid w:val="00254472"/>
    <w:rsid w:val="00256F2B"/>
    <w:rsid w:val="00260AF3"/>
    <w:rsid w:val="00261E81"/>
    <w:rsid w:val="002709F7"/>
    <w:rsid w:val="00272C9E"/>
    <w:rsid w:val="00273626"/>
    <w:rsid w:val="00274FFD"/>
    <w:rsid w:val="00276623"/>
    <w:rsid w:val="00282553"/>
    <w:rsid w:val="00293C93"/>
    <w:rsid w:val="002A6FC2"/>
    <w:rsid w:val="002A753E"/>
    <w:rsid w:val="002B25E2"/>
    <w:rsid w:val="002B4BBD"/>
    <w:rsid w:val="002B7C6C"/>
    <w:rsid w:val="002C330F"/>
    <w:rsid w:val="002D4AFC"/>
    <w:rsid w:val="002D7866"/>
    <w:rsid w:val="002E0C63"/>
    <w:rsid w:val="002E2A53"/>
    <w:rsid w:val="002E483A"/>
    <w:rsid w:val="002E527E"/>
    <w:rsid w:val="002E6AD6"/>
    <w:rsid w:val="002E7395"/>
    <w:rsid w:val="002E7547"/>
    <w:rsid w:val="002F5EB7"/>
    <w:rsid w:val="002F744F"/>
    <w:rsid w:val="00310831"/>
    <w:rsid w:val="00313384"/>
    <w:rsid w:val="0031390E"/>
    <w:rsid w:val="00322F8A"/>
    <w:rsid w:val="00326F94"/>
    <w:rsid w:val="00330939"/>
    <w:rsid w:val="00336172"/>
    <w:rsid w:val="0033658C"/>
    <w:rsid w:val="00340991"/>
    <w:rsid w:val="00343B3D"/>
    <w:rsid w:val="003459A9"/>
    <w:rsid w:val="00351805"/>
    <w:rsid w:val="003573CD"/>
    <w:rsid w:val="0036132E"/>
    <w:rsid w:val="00362A8C"/>
    <w:rsid w:val="00375F00"/>
    <w:rsid w:val="003979F6"/>
    <w:rsid w:val="003A4E97"/>
    <w:rsid w:val="003A5B4C"/>
    <w:rsid w:val="003A66E6"/>
    <w:rsid w:val="003A7ECB"/>
    <w:rsid w:val="003B32BD"/>
    <w:rsid w:val="003C2E12"/>
    <w:rsid w:val="003C5CE2"/>
    <w:rsid w:val="003C6EEE"/>
    <w:rsid w:val="003D11C3"/>
    <w:rsid w:val="003D2D08"/>
    <w:rsid w:val="003D3AED"/>
    <w:rsid w:val="003D6154"/>
    <w:rsid w:val="003E3E36"/>
    <w:rsid w:val="003F4068"/>
    <w:rsid w:val="003F4E34"/>
    <w:rsid w:val="003F7121"/>
    <w:rsid w:val="00411A4C"/>
    <w:rsid w:val="00411B88"/>
    <w:rsid w:val="00416BB6"/>
    <w:rsid w:val="00417499"/>
    <w:rsid w:val="00421377"/>
    <w:rsid w:val="0042168D"/>
    <w:rsid w:val="004224BB"/>
    <w:rsid w:val="00424715"/>
    <w:rsid w:val="00425A9A"/>
    <w:rsid w:val="00427229"/>
    <w:rsid w:val="004428B5"/>
    <w:rsid w:val="004555C3"/>
    <w:rsid w:val="0045639A"/>
    <w:rsid w:val="0045641F"/>
    <w:rsid w:val="00460007"/>
    <w:rsid w:val="004647D8"/>
    <w:rsid w:val="00465867"/>
    <w:rsid w:val="00466DEE"/>
    <w:rsid w:val="00470598"/>
    <w:rsid w:val="00481605"/>
    <w:rsid w:val="00484785"/>
    <w:rsid w:val="004A461D"/>
    <w:rsid w:val="004A49EF"/>
    <w:rsid w:val="004A78B9"/>
    <w:rsid w:val="004B1BA6"/>
    <w:rsid w:val="004B478B"/>
    <w:rsid w:val="004B5B80"/>
    <w:rsid w:val="004C35B2"/>
    <w:rsid w:val="004D0F6D"/>
    <w:rsid w:val="004D1977"/>
    <w:rsid w:val="004D49E3"/>
    <w:rsid w:val="004E509F"/>
    <w:rsid w:val="004F7ABA"/>
    <w:rsid w:val="004F7BFF"/>
    <w:rsid w:val="005044F3"/>
    <w:rsid w:val="00505142"/>
    <w:rsid w:val="00512EFA"/>
    <w:rsid w:val="00512F6E"/>
    <w:rsid w:val="00516B78"/>
    <w:rsid w:val="00521307"/>
    <w:rsid w:val="00522865"/>
    <w:rsid w:val="00526339"/>
    <w:rsid w:val="00526F19"/>
    <w:rsid w:val="00530513"/>
    <w:rsid w:val="00545578"/>
    <w:rsid w:val="00553BD6"/>
    <w:rsid w:val="0055524C"/>
    <w:rsid w:val="0056430C"/>
    <w:rsid w:val="00564902"/>
    <w:rsid w:val="00565C0B"/>
    <w:rsid w:val="005816CB"/>
    <w:rsid w:val="005829D7"/>
    <w:rsid w:val="00584451"/>
    <w:rsid w:val="005938E6"/>
    <w:rsid w:val="00593E08"/>
    <w:rsid w:val="005A1EA4"/>
    <w:rsid w:val="005A345A"/>
    <w:rsid w:val="005A55D5"/>
    <w:rsid w:val="005A7AD2"/>
    <w:rsid w:val="005B09EB"/>
    <w:rsid w:val="005B2A72"/>
    <w:rsid w:val="005B60EC"/>
    <w:rsid w:val="005B73E5"/>
    <w:rsid w:val="005C2963"/>
    <w:rsid w:val="005D4ADD"/>
    <w:rsid w:val="005D7AB8"/>
    <w:rsid w:val="005E45A8"/>
    <w:rsid w:val="005F2682"/>
    <w:rsid w:val="005F47B9"/>
    <w:rsid w:val="006042E1"/>
    <w:rsid w:val="00605604"/>
    <w:rsid w:val="00611E3B"/>
    <w:rsid w:val="00614120"/>
    <w:rsid w:val="006145A5"/>
    <w:rsid w:val="00620FA8"/>
    <w:rsid w:val="006244BD"/>
    <w:rsid w:val="00632FC4"/>
    <w:rsid w:val="0063613C"/>
    <w:rsid w:val="006370FA"/>
    <w:rsid w:val="00640095"/>
    <w:rsid w:val="006417CD"/>
    <w:rsid w:val="006461DA"/>
    <w:rsid w:val="00660FDE"/>
    <w:rsid w:val="00670D28"/>
    <w:rsid w:val="00681DA9"/>
    <w:rsid w:val="00682BCB"/>
    <w:rsid w:val="00686194"/>
    <w:rsid w:val="00697F4D"/>
    <w:rsid w:val="006A5475"/>
    <w:rsid w:val="006A6CE8"/>
    <w:rsid w:val="006B5FAB"/>
    <w:rsid w:val="006B7AE7"/>
    <w:rsid w:val="006C10BA"/>
    <w:rsid w:val="006C6F00"/>
    <w:rsid w:val="006D58C3"/>
    <w:rsid w:val="006E4CD2"/>
    <w:rsid w:val="006F169B"/>
    <w:rsid w:val="006F228A"/>
    <w:rsid w:val="006F4229"/>
    <w:rsid w:val="006F758A"/>
    <w:rsid w:val="00701995"/>
    <w:rsid w:val="00706671"/>
    <w:rsid w:val="00715636"/>
    <w:rsid w:val="007228D0"/>
    <w:rsid w:val="0072404C"/>
    <w:rsid w:val="007242CB"/>
    <w:rsid w:val="0072515B"/>
    <w:rsid w:val="00725486"/>
    <w:rsid w:val="007274A9"/>
    <w:rsid w:val="0072784F"/>
    <w:rsid w:val="00732034"/>
    <w:rsid w:val="007348F4"/>
    <w:rsid w:val="007446D6"/>
    <w:rsid w:val="00746E18"/>
    <w:rsid w:val="00756252"/>
    <w:rsid w:val="007670F2"/>
    <w:rsid w:val="00791E4C"/>
    <w:rsid w:val="00792024"/>
    <w:rsid w:val="00795345"/>
    <w:rsid w:val="007A331E"/>
    <w:rsid w:val="007A440F"/>
    <w:rsid w:val="007A784C"/>
    <w:rsid w:val="007B6272"/>
    <w:rsid w:val="007C75D1"/>
    <w:rsid w:val="007D1E71"/>
    <w:rsid w:val="007D6526"/>
    <w:rsid w:val="007E0B80"/>
    <w:rsid w:val="007E2F5B"/>
    <w:rsid w:val="007E356D"/>
    <w:rsid w:val="007E50F7"/>
    <w:rsid w:val="007F1634"/>
    <w:rsid w:val="008009EC"/>
    <w:rsid w:val="00803D9B"/>
    <w:rsid w:val="0080464D"/>
    <w:rsid w:val="00807672"/>
    <w:rsid w:val="008131D2"/>
    <w:rsid w:val="008165CB"/>
    <w:rsid w:val="00821DDD"/>
    <w:rsid w:val="00823013"/>
    <w:rsid w:val="00824C64"/>
    <w:rsid w:val="00830D0F"/>
    <w:rsid w:val="008317C2"/>
    <w:rsid w:val="00833C1A"/>
    <w:rsid w:val="00836BED"/>
    <w:rsid w:val="00843A44"/>
    <w:rsid w:val="00845909"/>
    <w:rsid w:val="00852287"/>
    <w:rsid w:val="008577AA"/>
    <w:rsid w:val="008710DE"/>
    <w:rsid w:val="008772CC"/>
    <w:rsid w:val="008826E2"/>
    <w:rsid w:val="00884CC5"/>
    <w:rsid w:val="00885F40"/>
    <w:rsid w:val="008870BD"/>
    <w:rsid w:val="008A3603"/>
    <w:rsid w:val="008A71AC"/>
    <w:rsid w:val="008B0553"/>
    <w:rsid w:val="008B60B5"/>
    <w:rsid w:val="008C0CDD"/>
    <w:rsid w:val="008C5D28"/>
    <w:rsid w:val="008D057F"/>
    <w:rsid w:val="008D3F9E"/>
    <w:rsid w:val="008D7B6B"/>
    <w:rsid w:val="008E20BF"/>
    <w:rsid w:val="008E7FDC"/>
    <w:rsid w:val="008F0104"/>
    <w:rsid w:val="008F0EEC"/>
    <w:rsid w:val="008F5455"/>
    <w:rsid w:val="008F7BB7"/>
    <w:rsid w:val="00902A6B"/>
    <w:rsid w:val="009041EE"/>
    <w:rsid w:val="0090470B"/>
    <w:rsid w:val="009077BB"/>
    <w:rsid w:val="00913B95"/>
    <w:rsid w:val="0092427F"/>
    <w:rsid w:val="00931777"/>
    <w:rsid w:val="00935FB5"/>
    <w:rsid w:val="00936169"/>
    <w:rsid w:val="0093758C"/>
    <w:rsid w:val="00937ED8"/>
    <w:rsid w:val="009409D7"/>
    <w:rsid w:val="00940A93"/>
    <w:rsid w:val="00940DB5"/>
    <w:rsid w:val="00945600"/>
    <w:rsid w:val="00947434"/>
    <w:rsid w:val="00952AE8"/>
    <w:rsid w:val="00956C63"/>
    <w:rsid w:val="00960827"/>
    <w:rsid w:val="00963DE7"/>
    <w:rsid w:val="009653C1"/>
    <w:rsid w:val="009769FF"/>
    <w:rsid w:val="00976BC3"/>
    <w:rsid w:val="00976D7C"/>
    <w:rsid w:val="00984574"/>
    <w:rsid w:val="00990981"/>
    <w:rsid w:val="009A0EB5"/>
    <w:rsid w:val="009B0086"/>
    <w:rsid w:val="009B5507"/>
    <w:rsid w:val="009B679B"/>
    <w:rsid w:val="009B7E6E"/>
    <w:rsid w:val="009C2127"/>
    <w:rsid w:val="009C2A83"/>
    <w:rsid w:val="009D2F09"/>
    <w:rsid w:val="009D6C25"/>
    <w:rsid w:val="009E0ABD"/>
    <w:rsid w:val="009E50B9"/>
    <w:rsid w:val="009E5B61"/>
    <w:rsid w:val="009E78CC"/>
    <w:rsid w:val="009F5235"/>
    <w:rsid w:val="00A06512"/>
    <w:rsid w:val="00A12330"/>
    <w:rsid w:val="00A12A96"/>
    <w:rsid w:val="00A16B4A"/>
    <w:rsid w:val="00A17537"/>
    <w:rsid w:val="00A24479"/>
    <w:rsid w:val="00A27C64"/>
    <w:rsid w:val="00A32307"/>
    <w:rsid w:val="00A35672"/>
    <w:rsid w:val="00A43CF9"/>
    <w:rsid w:val="00A67E7C"/>
    <w:rsid w:val="00A7058D"/>
    <w:rsid w:val="00A81DD1"/>
    <w:rsid w:val="00A8315E"/>
    <w:rsid w:val="00A84332"/>
    <w:rsid w:val="00A9090D"/>
    <w:rsid w:val="00A94A54"/>
    <w:rsid w:val="00A96405"/>
    <w:rsid w:val="00A96DEC"/>
    <w:rsid w:val="00A97E68"/>
    <w:rsid w:val="00AA1911"/>
    <w:rsid w:val="00AA4CF9"/>
    <w:rsid w:val="00AA7907"/>
    <w:rsid w:val="00AB5065"/>
    <w:rsid w:val="00AC7130"/>
    <w:rsid w:val="00AD3530"/>
    <w:rsid w:val="00AD5BB0"/>
    <w:rsid w:val="00AE0CD7"/>
    <w:rsid w:val="00AE1139"/>
    <w:rsid w:val="00AE45A3"/>
    <w:rsid w:val="00AE53C6"/>
    <w:rsid w:val="00AF124C"/>
    <w:rsid w:val="00AF21F4"/>
    <w:rsid w:val="00AF2ECE"/>
    <w:rsid w:val="00AF2FE2"/>
    <w:rsid w:val="00AF649F"/>
    <w:rsid w:val="00B01A70"/>
    <w:rsid w:val="00B02956"/>
    <w:rsid w:val="00B062AA"/>
    <w:rsid w:val="00B1155C"/>
    <w:rsid w:val="00B11C47"/>
    <w:rsid w:val="00B151FD"/>
    <w:rsid w:val="00B16BE1"/>
    <w:rsid w:val="00B22449"/>
    <w:rsid w:val="00B25A74"/>
    <w:rsid w:val="00B30903"/>
    <w:rsid w:val="00B30BBD"/>
    <w:rsid w:val="00B50850"/>
    <w:rsid w:val="00B51C51"/>
    <w:rsid w:val="00B52323"/>
    <w:rsid w:val="00B542A7"/>
    <w:rsid w:val="00B54417"/>
    <w:rsid w:val="00B56C87"/>
    <w:rsid w:val="00B57332"/>
    <w:rsid w:val="00B6375E"/>
    <w:rsid w:val="00B655E2"/>
    <w:rsid w:val="00B667AA"/>
    <w:rsid w:val="00B66BF0"/>
    <w:rsid w:val="00B672A9"/>
    <w:rsid w:val="00B776E0"/>
    <w:rsid w:val="00B82896"/>
    <w:rsid w:val="00B92F99"/>
    <w:rsid w:val="00B9348A"/>
    <w:rsid w:val="00B944B5"/>
    <w:rsid w:val="00B94DAB"/>
    <w:rsid w:val="00B95A59"/>
    <w:rsid w:val="00BB02BD"/>
    <w:rsid w:val="00BB781E"/>
    <w:rsid w:val="00BC0ED7"/>
    <w:rsid w:val="00BC2F1C"/>
    <w:rsid w:val="00BC7B31"/>
    <w:rsid w:val="00BD2804"/>
    <w:rsid w:val="00BD4EB5"/>
    <w:rsid w:val="00BF186E"/>
    <w:rsid w:val="00BF4463"/>
    <w:rsid w:val="00C0488B"/>
    <w:rsid w:val="00C056E7"/>
    <w:rsid w:val="00C05A62"/>
    <w:rsid w:val="00C075DF"/>
    <w:rsid w:val="00C13542"/>
    <w:rsid w:val="00C21A47"/>
    <w:rsid w:val="00C25B02"/>
    <w:rsid w:val="00C30104"/>
    <w:rsid w:val="00C34423"/>
    <w:rsid w:val="00C4007F"/>
    <w:rsid w:val="00C4156C"/>
    <w:rsid w:val="00C428C0"/>
    <w:rsid w:val="00C45633"/>
    <w:rsid w:val="00C50CBA"/>
    <w:rsid w:val="00C50CD6"/>
    <w:rsid w:val="00C51BA8"/>
    <w:rsid w:val="00C60DF5"/>
    <w:rsid w:val="00C7667E"/>
    <w:rsid w:val="00C81EA3"/>
    <w:rsid w:val="00C820AD"/>
    <w:rsid w:val="00C82662"/>
    <w:rsid w:val="00C85295"/>
    <w:rsid w:val="00C86C48"/>
    <w:rsid w:val="00C875E6"/>
    <w:rsid w:val="00C87BF4"/>
    <w:rsid w:val="00C90261"/>
    <w:rsid w:val="00C9113D"/>
    <w:rsid w:val="00C920F3"/>
    <w:rsid w:val="00C97B18"/>
    <w:rsid w:val="00CA23D9"/>
    <w:rsid w:val="00CA2616"/>
    <w:rsid w:val="00CA42A8"/>
    <w:rsid w:val="00CA533A"/>
    <w:rsid w:val="00CA7AAF"/>
    <w:rsid w:val="00CB1D36"/>
    <w:rsid w:val="00CB3110"/>
    <w:rsid w:val="00CC364E"/>
    <w:rsid w:val="00CC4770"/>
    <w:rsid w:val="00CD1BE3"/>
    <w:rsid w:val="00CD1EC8"/>
    <w:rsid w:val="00CD5217"/>
    <w:rsid w:val="00CE575C"/>
    <w:rsid w:val="00CF6FB9"/>
    <w:rsid w:val="00D155B9"/>
    <w:rsid w:val="00D20565"/>
    <w:rsid w:val="00D21A04"/>
    <w:rsid w:val="00D230D5"/>
    <w:rsid w:val="00D25C05"/>
    <w:rsid w:val="00D350D2"/>
    <w:rsid w:val="00D46AD6"/>
    <w:rsid w:val="00D53C58"/>
    <w:rsid w:val="00D5469E"/>
    <w:rsid w:val="00D5523B"/>
    <w:rsid w:val="00D57E77"/>
    <w:rsid w:val="00D60DD5"/>
    <w:rsid w:val="00D6426F"/>
    <w:rsid w:val="00D65CDA"/>
    <w:rsid w:val="00D67FD1"/>
    <w:rsid w:val="00D701A7"/>
    <w:rsid w:val="00D84B3D"/>
    <w:rsid w:val="00D86E92"/>
    <w:rsid w:val="00D93184"/>
    <w:rsid w:val="00D936BF"/>
    <w:rsid w:val="00D9656D"/>
    <w:rsid w:val="00DA1396"/>
    <w:rsid w:val="00DB0FB7"/>
    <w:rsid w:val="00DB1B15"/>
    <w:rsid w:val="00DB1D90"/>
    <w:rsid w:val="00DB7B0E"/>
    <w:rsid w:val="00DC2378"/>
    <w:rsid w:val="00DC2F3A"/>
    <w:rsid w:val="00DD5226"/>
    <w:rsid w:val="00DE0CE4"/>
    <w:rsid w:val="00DE62A8"/>
    <w:rsid w:val="00DF0FC8"/>
    <w:rsid w:val="00E04BF9"/>
    <w:rsid w:val="00E10BF8"/>
    <w:rsid w:val="00E13DC1"/>
    <w:rsid w:val="00E16DCA"/>
    <w:rsid w:val="00E23308"/>
    <w:rsid w:val="00E252D0"/>
    <w:rsid w:val="00E35AC6"/>
    <w:rsid w:val="00E4064A"/>
    <w:rsid w:val="00E423BD"/>
    <w:rsid w:val="00E4448C"/>
    <w:rsid w:val="00E46DDB"/>
    <w:rsid w:val="00E54211"/>
    <w:rsid w:val="00E558A0"/>
    <w:rsid w:val="00E55938"/>
    <w:rsid w:val="00E5726D"/>
    <w:rsid w:val="00E57CFE"/>
    <w:rsid w:val="00E60AD6"/>
    <w:rsid w:val="00E627AB"/>
    <w:rsid w:val="00E71E96"/>
    <w:rsid w:val="00E85452"/>
    <w:rsid w:val="00E854DC"/>
    <w:rsid w:val="00E85C79"/>
    <w:rsid w:val="00E9085A"/>
    <w:rsid w:val="00E94E19"/>
    <w:rsid w:val="00EA2B38"/>
    <w:rsid w:val="00EA446F"/>
    <w:rsid w:val="00EA6A25"/>
    <w:rsid w:val="00EB3787"/>
    <w:rsid w:val="00EB5DD6"/>
    <w:rsid w:val="00EC09D2"/>
    <w:rsid w:val="00EC6E27"/>
    <w:rsid w:val="00ED1EB8"/>
    <w:rsid w:val="00ED2EA6"/>
    <w:rsid w:val="00ED5027"/>
    <w:rsid w:val="00ED6E9B"/>
    <w:rsid w:val="00EE1BC8"/>
    <w:rsid w:val="00EE32C0"/>
    <w:rsid w:val="00EE45F4"/>
    <w:rsid w:val="00EF157C"/>
    <w:rsid w:val="00EF1595"/>
    <w:rsid w:val="00EF1ABD"/>
    <w:rsid w:val="00EF5406"/>
    <w:rsid w:val="00EF6AF5"/>
    <w:rsid w:val="00F008E5"/>
    <w:rsid w:val="00F02ADF"/>
    <w:rsid w:val="00F12287"/>
    <w:rsid w:val="00F30837"/>
    <w:rsid w:val="00F30BAC"/>
    <w:rsid w:val="00F31FB6"/>
    <w:rsid w:val="00F326FC"/>
    <w:rsid w:val="00F477A9"/>
    <w:rsid w:val="00F51362"/>
    <w:rsid w:val="00F51AD6"/>
    <w:rsid w:val="00F51F69"/>
    <w:rsid w:val="00F67070"/>
    <w:rsid w:val="00F722A0"/>
    <w:rsid w:val="00F84DAC"/>
    <w:rsid w:val="00F86F72"/>
    <w:rsid w:val="00F9073A"/>
    <w:rsid w:val="00F916ED"/>
    <w:rsid w:val="00F92588"/>
    <w:rsid w:val="00F9267E"/>
    <w:rsid w:val="00F9600D"/>
    <w:rsid w:val="00FA0F5B"/>
    <w:rsid w:val="00FB26FB"/>
    <w:rsid w:val="00FB3773"/>
    <w:rsid w:val="00FC0162"/>
    <w:rsid w:val="00FC15BA"/>
    <w:rsid w:val="00FC564B"/>
    <w:rsid w:val="00FE0AB6"/>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79012C7-AA77-448C-B00E-C9893308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60AF-4189-4AAA-B803-B57B5B8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4451</Words>
  <Characters>25371</Characters>
  <Application>Microsoft Office Word</Application>
  <DocSecurity>0</DocSecurity>
  <Lines>211</Lines>
  <Paragraphs>59</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29763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2015-02-23T10:50:00Z</cp:lastPrinted>
  <dcterms:created xsi:type="dcterms:W3CDTF">2015-02-25T13:30:00Z</dcterms:created>
  <dcterms:modified xsi:type="dcterms:W3CDTF">2015-02-25T13:30:00Z</dcterms:modified>
</cp:coreProperties>
</file>